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806F2A" w:rsidRDefault="00A466CB" w:rsidP="00F453D0">
      <w:pPr>
        <w:pStyle w:val="Heading1"/>
      </w:pPr>
      <w:r w:rsidRPr="00806F2A">
        <w:t>Hadley</w:t>
      </w:r>
    </w:p>
    <w:p w14:paraId="6B1F62DE" w14:textId="77777777" w:rsidR="00753737" w:rsidRPr="00806F2A" w:rsidRDefault="00F91D8E" w:rsidP="00F453D0">
      <w:pPr>
        <w:pStyle w:val="Heading1"/>
      </w:pPr>
      <w:r w:rsidRPr="00806F2A">
        <w:t xml:space="preserve">Braille Special Symbols </w:t>
      </w:r>
      <w:r w:rsidR="00841180" w:rsidRPr="00806F2A">
        <w:t xml:space="preserve">Workshop </w:t>
      </w:r>
      <w:r w:rsidR="00F30147" w:rsidRPr="00806F2A">
        <w:t>2</w:t>
      </w:r>
    </w:p>
    <w:p w14:paraId="7216D820" w14:textId="1E8D7AED" w:rsidR="00A466CB" w:rsidRDefault="00F30147" w:rsidP="00F453D0">
      <w:pPr>
        <w:pStyle w:val="Heading1"/>
      </w:pPr>
      <w:r w:rsidRPr="00806F2A">
        <w:t xml:space="preserve">Special Punctuation </w:t>
      </w:r>
    </w:p>
    <w:p w14:paraId="328F449E" w14:textId="77777777" w:rsidR="00F453D0" w:rsidRPr="00F453D0" w:rsidRDefault="00F453D0" w:rsidP="00F453D0">
      <w:pPr>
        <w:pStyle w:val="Hadley20"/>
      </w:pPr>
    </w:p>
    <w:p w14:paraId="3D86AF36" w14:textId="0AE47C3F" w:rsidR="00806F2A" w:rsidRPr="00CC0151" w:rsidRDefault="00806F2A" w:rsidP="00CC0151">
      <w:pPr>
        <w:pStyle w:val="Heading2"/>
      </w:pPr>
      <w:r w:rsidRPr="00CC0151">
        <w:t>Opening</w:t>
      </w:r>
    </w:p>
    <w:p w14:paraId="783A2240" w14:textId="77777777" w:rsidR="00F30147" w:rsidRPr="00F453D0" w:rsidRDefault="00F30147" w:rsidP="00F453D0">
      <w:pPr>
        <w:pStyle w:val="Hadley20"/>
      </w:pPr>
      <w:r w:rsidRPr="00F453D0">
        <w:t xml:space="preserve">Hadley presents Braille Special Symbols, Workshop 2, Special Punctuation. </w:t>
      </w:r>
    </w:p>
    <w:p w14:paraId="186A08C6" w14:textId="0EB58FFD" w:rsidR="00FC44E7" w:rsidRDefault="00FC44E7" w:rsidP="00F453D0">
      <w:pPr>
        <w:pStyle w:val="Heading2"/>
      </w:pPr>
      <w:r w:rsidRPr="00FC44E7">
        <w:t xml:space="preserve">Page </w:t>
      </w:r>
      <w:r w:rsidR="00F453D0">
        <w:t>1</w:t>
      </w:r>
      <w:r w:rsidRPr="00FC44E7">
        <w:t xml:space="preserve"> </w:t>
      </w:r>
    </w:p>
    <w:p w14:paraId="08D25FD8" w14:textId="77777777" w:rsidR="0028490A" w:rsidRDefault="00FC44E7" w:rsidP="00F453D0">
      <w:pPr>
        <w:pStyle w:val="Hadley20"/>
      </w:pPr>
      <w:r w:rsidRPr="00FC44E7">
        <w:t xml:space="preserve">First, make sure you have your </w:t>
      </w:r>
      <w:r>
        <w:t>b</w:t>
      </w:r>
      <w:r w:rsidRPr="00FC44E7">
        <w:t>raille workbook with you</w:t>
      </w:r>
      <w:r w:rsidR="00C70B39">
        <w:t>.</w:t>
      </w:r>
    </w:p>
    <w:p w14:paraId="5C5D15E2" w14:textId="1466E50E" w:rsidR="00976866" w:rsidRDefault="0028490A" w:rsidP="00F453D0">
      <w:pPr>
        <w:pStyle w:val="Hadley20"/>
      </w:pPr>
      <w:r>
        <w:t>I</w:t>
      </w:r>
      <w:r w:rsidR="00FC44E7" w:rsidRPr="00FC44E7">
        <w:t>f you don</w:t>
      </w:r>
      <w:r w:rsidR="00370ACA">
        <w:t>’</w:t>
      </w:r>
      <w:r w:rsidR="00FC44E7" w:rsidRPr="00FC44E7">
        <w:t xml:space="preserve">t already have one, call Hadley at </w:t>
      </w:r>
      <w:r w:rsidR="004C6FA4">
        <w:t>847-</w:t>
      </w:r>
      <w:r w:rsidR="00FC44E7" w:rsidRPr="00FC44E7">
        <w:t>784-2816, and we</w:t>
      </w:r>
      <w:r w:rsidR="00370ACA">
        <w:t>’</w:t>
      </w:r>
      <w:r w:rsidR="00FC44E7" w:rsidRPr="00FC44E7">
        <w:t xml:space="preserve">ll mail one right out to you. </w:t>
      </w:r>
    </w:p>
    <w:p w14:paraId="0FA167BF" w14:textId="78B3AE56" w:rsidR="00FC44E7" w:rsidRDefault="00FC44E7" w:rsidP="00F453D0">
      <w:pPr>
        <w:pStyle w:val="Hadley20"/>
      </w:pPr>
      <w:r w:rsidRPr="00FC44E7">
        <w:t>Let</w:t>
      </w:r>
      <w:r w:rsidR="00370ACA">
        <w:t>’</w:t>
      </w:r>
      <w:r w:rsidRPr="00FC44E7">
        <w:t xml:space="preserve">s learn more about special symbols. </w:t>
      </w:r>
    </w:p>
    <w:p w14:paraId="1E483019" w14:textId="77777777" w:rsidR="003C21D1" w:rsidRDefault="00FC44E7" w:rsidP="00F453D0">
      <w:pPr>
        <w:pStyle w:val="Hadley20"/>
      </w:pPr>
      <w:r w:rsidRPr="00FC44E7">
        <w:t xml:space="preserve">Feel the braille in the top left corner of the page. </w:t>
      </w:r>
    </w:p>
    <w:p w14:paraId="64DB7815" w14:textId="77777777" w:rsidR="00493584" w:rsidRDefault="00FC44E7" w:rsidP="00F453D0">
      <w:pPr>
        <w:pStyle w:val="Hadley20"/>
      </w:pPr>
      <w:r w:rsidRPr="00FC44E7">
        <w:t>These are the opening and closing single quotation marks, the opening and closing square brackets</w:t>
      </w:r>
      <w:r w:rsidR="00493584">
        <w:t>,</w:t>
      </w:r>
      <w:r w:rsidRPr="00FC44E7">
        <w:t xml:space="preserve"> and the opening and closing curly brackets. </w:t>
      </w:r>
    </w:p>
    <w:p w14:paraId="28C3D5A8" w14:textId="06994095" w:rsidR="00FC44E7" w:rsidRDefault="00FC44E7" w:rsidP="00F453D0">
      <w:pPr>
        <w:pStyle w:val="Hadley20"/>
      </w:pPr>
      <w:r w:rsidRPr="00FC44E7">
        <w:lastRenderedPageBreak/>
        <w:t>They</w:t>
      </w:r>
      <w:r w:rsidR="00370ACA">
        <w:t>’</w:t>
      </w:r>
      <w:r w:rsidRPr="00FC44E7">
        <w:t>re shown in this workshop with the full cell because these symbols always have letters, words, numbers</w:t>
      </w:r>
      <w:r w:rsidR="008548B5">
        <w:t>,</w:t>
      </w:r>
      <w:r w:rsidRPr="00FC44E7">
        <w:t xml:space="preserve"> or other symbols between them. </w:t>
      </w:r>
    </w:p>
    <w:p w14:paraId="2001A7B6" w14:textId="11804708" w:rsidR="00FC44E7" w:rsidRDefault="00FC44E7" w:rsidP="00F453D0">
      <w:pPr>
        <w:pStyle w:val="Hadley20"/>
      </w:pPr>
      <w:r w:rsidRPr="00FC44E7">
        <w:t>Above the middle line are three rows of braille</w:t>
      </w:r>
      <w:r w:rsidR="00A15C8A">
        <w:t>.</w:t>
      </w:r>
      <w:r w:rsidRPr="00FC44E7">
        <w:t xml:space="preserve"> </w:t>
      </w:r>
      <w:r w:rsidR="00A15C8A">
        <w:t>L</w:t>
      </w:r>
      <w:r w:rsidRPr="00FC44E7">
        <w:t>et</w:t>
      </w:r>
      <w:r w:rsidR="00370ACA">
        <w:t>’</w:t>
      </w:r>
      <w:r w:rsidRPr="00FC44E7">
        <w:t xml:space="preserve">s read them together. </w:t>
      </w:r>
    </w:p>
    <w:p w14:paraId="244E9135" w14:textId="77777777" w:rsidR="00FC44E7" w:rsidRDefault="00FC44E7" w:rsidP="00F453D0">
      <w:pPr>
        <w:pStyle w:val="Hadley20"/>
      </w:pPr>
      <w:r w:rsidRPr="00FC44E7">
        <w:t xml:space="preserve">The first row has the opening and closing single quotation marks with the full cell between them. </w:t>
      </w:r>
    </w:p>
    <w:p w14:paraId="6CA43BB3" w14:textId="77777777" w:rsidR="00FC44E7" w:rsidRDefault="00FC44E7" w:rsidP="00F453D0">
      <w:pPr>
        <w:pStyle w:val="Hadley20"/>
      </w:pPr>
      <w:r w:rsidRPr="00FC44E7">
        <w:t xml:space="preserve">The next row has the opening and closing square brackets with the full cell between them. </w:t>
      </w:r>
    </w:p>
    <w:p w14:paraId="5555F096" w14:textId="77777777" w:rsidR="00FC44E7" w:rsidRDefault="00FC44E7" w:rsidP="00F453D0">
      <w:pPr>
        <w:pStyle w:val="Hadley20"/>
      </w:pPr>
      <w:r w:rsidRPr="00FC44E7">
        <w:t xml:space="preserve">And the last row has the opening and closing curly brackets with the full cell between them. </w:t>
      </w:r>
    </w:p>
    <w:p w14:paraId="607D830C" w14:textId="4EBB4F1A" w:rsidR="00FC44E7" w:rsidRDefault="00FC44E7" w:rsidP="00F453D0">
      <w:pPr>
        <w:pStyle w:val="Hadley20"/>
      </w:pPr>
      <w:r w:rsidRPr="00FC44E7">
        <w:t>Below the middle line are three more rows of braille</w:t>
      </w:r>
      <w:r w:rsidR="00F10444">
        <w:t>. L</w:t>
      </w:r>
      <w:r w:rsidRPr="00FC44E7">
        <w:t>et</w:t>
      </w:r>
      <w:r w:rsidR="00370ACA">
        <w:t>’</w:t>
      </w:r>
      <w:r w:rsidRPr="00FC44E7">
        <w:t xml:space="preserve">s read these three rows. </w:t>
      </w:r>
    </w:p>
    <w:p w14:paraId="705BC676" w14:textId="77D13514" w:rsidR="00FC44E7" w:rsidRDefault="00FC44E7" w:rsidP="00F453D0">
      <w:pPr>
        <w:pStyle w:val="Hadley20"/>
      </w:pPr>
      <w:r w:rsidRPr="00FC44E7">
        <w:t xml:space="preserve">The first row says, </w:t>
      </w:r>
      <w:r w:rsidR="00370ACA">
        <w:t>“‘</w:t>
      </w:r>
      <w:r w:rsidRPr="00FC44E7">
        <w:t>Jump</w:t>
      </w:r>
      <w:r w:rsidR="00370ACA">
        <w:t>,’”</w:t>
      </w:r>
      <w:r w:rsidRPr="00FC44E7">
        <w:t xml:space="preserve"> inside opening and closing single quotation marks. </w:t>
      </w:r>
    </w:p>
    <w:p w14:paraId="2626BA0F" w14:textId="2E0B0525" w:rsidR="00FC44E7" w:rsidRDefault="00FC44E7" w:rsidP="00F453D0">
      <w:pPr>
        <w:pStyle w:val="Hadley20"/>
      </w:pPr>
      <w:r w:rsidRPr="00FC44E7">
        <w:t>The next row reads</w:t>
      </w:r>
      <w:r w:rsidR="00370ACA">
        <w:t>,</w:t>
      </w:r>
      <w:r w:rsidRPr="00FC44E7">
        <w:t xml:space="preserve"> </w:t>
      </w:r>
      <w:r w:rsidR="00370ACA">
        <w:t>“</w:t>
      </w:r>
      <w:r w:rsidRPr="00FC44E7">
        <w:t>[my son],</w:t>
      </w:r>
      <w:r w:rsidR="00370ACA">
        <w:t>”</w:t>
      </w:r>
      <w:r w:rsidRPr="00FC44E7">
        <w:t xml:space="preserve"> inside opening and closing square brackets. </w:t>
      </w:r>
    </w:p>
    <w:p w14:paraId="4CE41255" w14:textId="55CDCB40" w:rsidR="00FC44E7" w:rsidRDefault="00FC44E7" w:rsidP="00F453D0">
      <w:pPr>
        <w:pStyle w:val="Hadley20"/>
      </w:pPr>
      <w:r w:rsidRPr="00FC44E7">
        <w:t xml:space="preserve">And the last row says, </w:t>
      </w:r>
      <w:r w:rsidR="00370ACA">
        <w:t>“</w:t>
      </w:r>
      <w:r w:rsidRPr="00FC44E7">
        <w:t>{milk, bread, juice},</w:t>
      </w:r>
      <w:r w:rsidR="00370ACA">
        <w:t>”</w:t>
      </w:r>
      <w:r w:rsidRPr="00FC44E7">
        <w:t xml:space="preserve"> inside opening and closing curly brackets. </w:t>
      </w:r>
    </w:p>
    <w:p w14:paraId="48FFFE45" w14:textId="64A02D3B" w:rsidR="009D169E" w:rsidRPr="00D566B7" w:rsidRDefault="00FC44E7" w:rsidP="00D566B7">
      <w:pPr>
        <w:pStyle w:val="TurnthePage"/>
      </w:pPr>
      <w:r w:rsidRPr="00D566B7">
        <w:t>Turn the page.</w:t>
      </w:r>
    </w:p>
    <w:p w14:paraId="5FF7D18F" w14:textId="4ED98F24" w:rsidR="00FC44E7" w:rsidRDefault="00FC44E7" w:rsidP="00D566B7">
      <w:pPr>
        <w:pStyle w:val="Heading2"/>
      </w:pPr>
      <w:r w:rsidRPr="00F360B9">
        <w:t xml:space="preserve">Page </w:t>
      </w:r>
      <w:r w:rsidR="00D566B7" w:rsidRPr="00F360B9">
        <w:t>2</w:t>
      </w:r>
      <w:r w:rsidRPr="00FC44E7">
        <w:t xml:space="preserve"> </w:t>
      </w:r>
    </w:p>
    <w:p w14:paraId="35D48AFE" w14:textId="77777777" w:rsidR="00252ACB" w:rsidRDefault="00FC44E7" w:rsidP="00F453D0">
      <w:pPr>
        <w:pStyle w:val="Hadley20"/>
      </w:pPr>
      <w:r w:rsidRPr="00FC44E7">
        <w:lastRenderedPageBreak/>
        <w:t xml:space="preserve">Feel the braille in the top left corner of the page. </w:t>
      </w:r>
    </w:p>
    <w:p w14:paraId="225EB4DB" w14:textId="7B1027D2" w:rsidR="00FC44E7" w:rsidRDefault="00FC44E7" w:rsidP="00F453D0">
      <w:pPr>
        <w:pStyle w:val="Hadley20"/>
      </w:pPr>
      <w:r w:rsidRPr="00FC44E7">
        <w:t xml:space="preserve">These are the opening and closing single quotation marks around a full cell. </w:t>
      </w:r>
    </w:p>
    <w:p w14:paraId="19F4066C" w14:textId="401470C4" w:rsidR="00FC44E7" w:rsidRDefault="00FC44E7" w:rsidP="00F453D0">
      <w:pPr>
        <w:pStyle w:val="Hadley20"/>
      </w:pPr>
      <w:r w:rsidRPr="00FC44E7">
        <w:t xml:space="preserve">The opening single quotation mark is dot </w:t>
      </w:r>
      <w:r w:rsidR="00252ACB">
        <w:t>6</w:t>
      </w:r>
      <w:r w:rsidRPr="00FC44E7">
        <w:t xml:space="preserve"> in the first cell and dot</w:t>
      </w:r>
      <w:r w:rsidR="00252ACB">
        <w:t xml:space="preserve">s 2-3-6 </w:t>
      </w:r>
      <w:r w:rsidRPr="00FC44E7">
        <w:t xml:space="preserve">in the second cell. </w:t>
      </w:r>
    </w:p>
    <w:p w14:paraId="3091F37F" w14:textId="208BEFF8" w:rsidR="00FC44E7" w:rsidRDefault="00FC44E7" w:rsidP="00F453D0">
      <w:pPr>
        <w:pStyle w:val="Hadley20"/>
      </w:pPr>
      <w:r w:rsidRPr="00FC44E7">
        <w:t xml:space="preserve">The closing single quotation mark is dot </w:t>
      </w:r>
      <w:r w:rsidR="00BA6CA4">
        <w:t>6</w:t>
      </w:r>
      <w:r w:rsidRPr="00FC44E7">
        <w:t xml:space="preserve"> in the first cell and dots </w:t>
      </w:r>
      <w:r w:rsidR="00BA6CA4">
        <w:t>3-5-6</w:t>
      </w:r>
      <w:r w:rsidRPr="00FC44E7">
        <w:t xml:space="preserve"> in the second cell. </w:t>
      </w:r>
    </w:p>
    <w:p w14:paraId="55127DC1" w14:textId="41B11DF9" w:rsidR="00FC44E7" w:rsidRDefault="00FC44E7" w:rsidP="00F453D0">
      <w:pPr>
        <w:pStyle w:val="Hadley20"/>
      </w:pPr>
      <w:r w:rsidRPr="00FC44E7">
        <w:t>You</w:t>
      </w:r>
      <w:r w:rsidR="00370ACA">
        <w:t>’</w:t>
      </w:r>
      <w:r w:rsidRPr="00FC44E7">
        <w:t>ve previously learned regular quotation marks</w:t>
      </w:r>
      <w:r w:rsidR="000332CD">
        <w:t>,</w:t>
      </w:r>
      <w:r w:rsidRPr="00FC44E7">
        <w:t xml:space="preserve"> also called double quotation marks</w:t>
      </w:r>
      <w:r w:rsidR="000332CD">
        <w:t>,</w:t>
      </w:r>
      <w:r w:rsidRPr="00FC44E7">
        <w:t xml:space="preserve"> in an earlier workshop. </w:t>
      </w:r>
    </w:p>
    <w:p w14:paraId="148B4224" w14:textId="450A4559" w:rsidR="00696007" w:rsidRDefault="00FC44E7" w:rsidP="00F453D0">
      <w:pPr>
        <w:pStyle w:val="Hadley20"/>
      </w:pPr>
      <w:r w:rsidRPr="00FC44E7">
        <w:t xml:space="preserve">Single quotation marks are </w:t>
      </w:r>
      <w:proofErr w:type="gramStart"/>
      <w:r w:rsidRPr="00FC44E7">
        <w:t>similar to</w:t>
      </w:r>
      <w:proofErr w:type="gramEnd"/>
      <w:r w:rsidRPr="00FC44E7">
        <w:t xml:space="preserve"> double quotation marks</w:t>
      </w:r>
      <w:r w:rsidR="00696007">
        <w:t>,</w:t>
      </w:r>
      <w:r w:rsidRPr="00FC44E7">
        <w:t xml:space="preserve"> but they add a single dot</w:t>
      </w:r>
      <w:r w:rsidR="0006629E">
        <w:t xml:space="preserve">; </w:t>
      </w:r>
      <w:r w:rsidRPr="00FC44E7">
        <w:t xml:space="preserve">dot </w:t>
      </w:r>
      <w:r w:rsidR="00696007">
        <w:t>6</w:t>
      </w:r>
      <w:r w:rsidRPr="00FC44E7">
        <w:t xml:space="preserve">. </w:t>
      </w:r>
    </w:p>
    <w:p w14:paraId="3CB33FEA" w14:textId="3FA7699B" w:rsidR="00FC44E7" w:rsidRDefault="00FC44E7" w:rsidP="00F453D0">
      <w:pPr>
        <w:pStyle w:val="Hadley20"/>
      </w:pPr>
      <w:r w:rsidRPr="00FC44E7">
        <w:t>Sometimes these are called inner quotation marks because they</w:t>
      </w:r>
      <w:r w:rsidR="00370ACA">
        <w:t>’</w:t>
      </w:r>
      <w:r w:rsidRPr="00FC44E7">
        <w:t xml:space="preserve">re usually used inside double quotation marks. </w:t>
      </w:r>
    </w:p>
    <w:p w14:paraId="54833D77" w14:textId="77777777" w:rsidR="00FA7541" w:rsidRDefault="00FC44E7" w:rsidP="00F453D0">
      <w:pPr>
        <w:pStyle w:val="Hadley20"/>
      </w:pPr>
      <w:r w:rsidRPr="00FC44E7">
        <w:t>Now</w:t>
      </w:r>
      <w:r w:rsidR="00FA7541">
        <w:t>,</w:t>
      </w:r>
      <w:r w:rsidRPr="00FC44E7">
        <w:t xml:space="preserve"> let</w:t>
      </w:r>
      <w:r w:rsidR="00370ACA">
        <w:t>’</w:t>
      </w:r>
      <w:r w:rsidRPr="00FC44E7">
        <w:t xml:space="preserve">s practice using single quotation marks. </w:t>
      </w:r>
    </w:p>
    <w:p w14:paraId="48DF22AB" w14:textId="77777777" w:rsidR="00FA7541" w:rsidRDefault="00FC44E7" w:rsidP="00F453D0">
      <w:pPr>
        <w:pStyle w:val="Hadley20"/>
      </w:pPr>
      <w:r w:rsidRPr="00FC44E7">
        <w:t xml:space="preserve">As you read the braille and work through the activities on these pages, use the </w:t>
      </w:r>
      <w:r w:rsidR="00370ACA">
        <w:t>Pause</w:t>
      </w:r>
      <w:r w:rsidRPr="00FC44E7">
        <w:t xml:space="preserve"> button or </w:t>
      </w:r>
      <w:r w:rsidR="00370ACA">
        <w:t>spacebar</w:t>
      </w:r>
      <w:r w:rsidRPr="00FC44E7">
        <w:t xml:space="preserve"> for as long as you need to. </w:t>
      </w:r>
    </w:p>
    <w:p w14:paraId="07436FBC" w14:textId="3341E8CB" w:rsidR="00FC44E7" w:rsidRDefault="00FC44E7" w:rsidP="00F453D0">
      <w:pPr>
        <w:pStyle w:val="Hadley20"/>
      </w:pPr>
      <w:r w:rsidRPr="00FC44E7">
        <w:t>Then</w:t>
      </w:r>
      <w:r w:rsidR="00FA7541">
        <w:t>,</w:t>
      </w:r>
      <w:r w:rsidRPr="00FC44E7">
        <w:t xml:space="preserve"> select the Play button or press the </w:t>
      </w:r>
      <w:r w:rsidR="00370ACA">
        <w:t>spacebar</w:t>
      </w:r>
      <w:r w:rsidRPr="00FC44E7">
        <w:t xml:space="preserve"> again to hear the feedback for that item. </w:t>
      </w:r>
    </w:p>
    <w:p w14:paraId="2E64D8B1" w14:textId="77777777" w:rsidR="00422051" w:rsidRDefault="00FC44E7" w:rsidP="00F453D0">
      <w:pPr>
        <w:pStyle w:val="Hadley20"/>
      </w:pPr>
      <w:r w:rsidRPr="00FC44E7">
        <w:lastRenderedPageBreak/>
        <w:t>Above the middle line you</w:t>
      </w:r>
      <w:r w:rsidR="00370ACA">
        <w:t>’</w:t>
      </w:r>
      <w:r w:rsidRPr="00FC44E7">
        <w:t xml:space="preserve">ll find three rows of braille. </w:t>
      </w:r>
    </w:p>
    <w:p w14:paraId="54CEFE97" w14:textId="2B3F11A6" w:rsidR="00FC44E7" w:rsidRDefault="00FC44E7" w:rsidP="00F453D0">
      <w:pPr>
        <w:pStyle w:val="Hadley20"/>
      </w:pPr>
      <w:r w:rsidRPr="00FC44E7">
        <w:t>Read these three rows and find which row uses single quotation marks around the words</w:t>
      </w:r>
      <w:r w:rsidR="000D208F">
        <w:t>,</w:t>
      </w:r>
      <w:r w:rsidRPr="00FC44E7">
        <w:t xml:space="preserve"> </w:t>
      </w:r>
      <w:r w:rsidR="000D208F">
        <w:t>“L</w:t>
      </w:r>
      <w:r w:rsidRPr="00FC44E7">
        <w:t>et</w:t>
      </w:r>
      <w:r w:rsidR="00370ACA">
        <w:t>’</w:t>
      </w:r>
      <w:r w:rsidRPr="00FC44E7">
        <w:t>s go</w:t>
      </w:r>
      <w:r w:rsidR="000D208F">
        <w:t>!”</w:t>
      </w:r>
      <w:r w:rsidRPr="00FC44E7">
        <w:t xml:space="preserve"> </w:t>
      </w:r>
    </w:p>
    <w:p w14:paraId="2A746B81" w14:textId="467BCFC4" w:rsidR="00FC44E7" w:rsidRDefault="00FC44E7" w:rsidP="00F453D0">
      <w:pPr>
        <w:pStyle w:val="Hadley20"/>
      </w:pPr>
      <w:r w:rsidRPr="00FC44E7">
        <w:t>If you said it</w:t>
      </w:r>
      <w:r w:rsidR="00370ACA">
        <w:t>’</w:t>
      </w:r>
      <w:r w:rsidRPr="00FC44E7">
        <w:t>s the middle row, you got it</w:t>
      </w:r>
      <w:r w:rsidR="000D208F">
        <w:t>!</w:t>
      </w:r>
      <w:r w:rsidRPr="00FC44E7">
        <w:t xml:space="preserve"> </w:t>
      </w:r>
    </w:p>
    <w:p w14:paraId="130BD580" w14:textId="77777777" w:rsidR="00FC44E7" w:rsidRDefault="00FC44E7" w:rsidP="00F453D0">
      <w:pPr>
        <w:pStyle w:val="Hadley20"/>
      </w:pPr>
      <w:r w:rsidRPr="00FC44E7">
        <w:t xml:space="preserve">Below the middle line are three sentences. Read the first sentence. </w:t>
      </w:r>
    </w:p>
    <w:p w14:paraId="3A1C17C4" w14:textId="77777777" w:rsidR="006E41C3" w:rsidRDefault="00FC44E7" w:rsidP="00F453D0">
      <w:pPr>
        <w:pStyle w:val="Hadley20"/>
      </w:pPr>
      <w:r w:rsidRPr="00FC44E7">
        <w:t>This sentence reads</w:t>
      </w:r>
      <w:r w:rsidR="00953CB1">
        <w:t>:</w:t>
      </w:r>
      <w:r w:rsidRPr="00FC44E7">
        <w:t xml:space="preserve"> </w:t>
      </w:r>
      <w:r w:rsidR="00953CB1">
        <w:t>H</w:t>
      </w:r>
      <w:r w:rsidRPr="00FC44E7">
        <w:t xml:space="preserve">e yelled, </w:t>
      </w:r>
      <w:r w:rsidR="00953CB1">
        <w:t>“</w:t>
      </w:r>
      <w:r w:rsidRPr="00FC44E7">
        <w:t xml:space="preserve">Coach said, </w:t>
      </w:r>
      <w:r w:rsidR="006E41C3">
        <w:t>‘</w:t>
      </w:r>
      <w:r w:rsidRPr="00FC44E7">
        <w:t>Run!</w:t>
      </w:r>
      <w:r w:rsidR="006E41C3">
        <w:t>’</w:t>
      </w:r>
      <w:r w:rsidR="00370ACA">
        <w:t>”</w:t>
      </w:r>
      <w:r w:rsidRPr="00FC44E7">
        <w:t xml:space="preserve"> </w:t>
      </w:r>
    </w:p>
    <w:p w14:paraId="69F44578" w14:textId="54D1B4DA" w:rsidR="00FC44E7" w:rsidRDefault="00FC44E7" w:rsidP="00F453D0">
      <w:pPr>
        <w:pStyle w:val="Hadley20"/>
      </w:pPr>
      <w:r w:rsidRPr="00FC44E7">
        <w:t>Now</w:t>
      </w:r>
      <w:r w:rsidR="00FF3B88">
        <w:t>,</w:t>
      </w:r>
      <w:r w:rsidRPr="00FC44E7">
        <w:t xml:space="preserve"> read the next sentence. </w:t>
      </w:r>
    </w:p>
    <w:p w14:paraId="1761C6AE" w14:textId="475D25D1" w:rsidR="00FC44E7" w:rsidRDefault="00FC44E7" w:rsidP="00F453D0">
      <w:pPr>
        <w:pStyle w:val="Hadley20"/>
      </w:pPr>
      <w:r w:rsidRPr="00FC44E7">
        <w:t>Did you read</w:t>
      </w:r>
      <w:r w:rsidR="00876629">
        <w:t>:</w:t>
      </w:r>
      <w:r w:rsidRPr="00FC44E7">
        <w:t xml:space="preserve"> Jim reported</w:t>
      </w:r>
      <w:r w:rsidR="001C1220">
        <w:t>,</w:t>
      </w:r>
      <w:r w:rsidRPr="00FC44E7">
        <w:t xml:space="preserve"> </w:t>
      </w:r>
      <w:r w:rsidR="00370ACA">
        <w:t>“</w:t>
      </w:r>
      <w:r w:rsidRPr="00FC44E7">
        <w:t xml:space="preserve">The Beatles sang, </w:t>
      </w:r>
      <w:r w:rsidR="001C1220">
        <w:t>‘</w:t>
      </w:r>
      <w:r w:rsidRPr="00FC44E7">
        <w:t>Let It Be</w:t>
      </w:r>
      <w:r w:rsidR="00370ACA">
        <w:t>’</w:t>
      </w:r>
      <w:r w:rsidRPr="00FC44E7">
        <w:t>.</w:t>
      </w:r>
      <w:r w:rsidR="00370ACA">
        <w:t>”</w:t>
      </w:r>
      <w:r w:rsidRPr="00FC44E7">
        <w:t xml:space="preserve"> That</w:t>
      </w:r>
      <w:r w:rsidR="00370ACA">
        <w:t>’</w:t>
      </w:r>
      <w:r w:rsidRPr="00FC44E7">
        <w:t>s right</w:t>
      </w:r>
      <w:r w:rsidR="00F4197E">
        <w:t>!</w:t>
      </w:r>
      <w:r w:rsidRPr="00FC44E7">
        <w:t xml:space="preserve"> </w:t>
      </w:r>
    </w:p>
    <w:p w14:paraId="014B3651" w14:textId="77777777" w:rsidR="00FC44E7" w:rsidRDefault="00FC44E7" w:rsidP="00F453D0">
      <w:pPr>
        <w:pStyle w:val="Hadley20"/>
      </w:pPr>
      <w:r w:rsidRPr="00FC44E7">
        <w:t xml:space="preserve">Finally, read the last sentence. </w:t>
      </w:r>
    </w:p>
    <w:p w14:paraId="66F68A09" w14:textId="7335E0C3" w:rsidR="00FC44E7" w:rsidRDefault="00FC44E7" w:rsidP="00F453D0">
      <w:pPr>
        <w:pStyle w:val="Hadley20"/>
      </w:pPr>
      <w:r w:rsidRPr="00FC44E7">
        <w:t xml:space="preserve">This one says, </w:t>
      </w:r>
      <w:r w:rsidR="00370ACA">
        <w:t>“</w:t>
      </w:r>
      <w:r w:rsidRPr="00FC44E7">
        <w:t xml:space="preserve">Kimmy told me her baby said </w:t>
      </w:r>
      <w:r w:rsidR="00370ACA">
        <w:t>‘</w:t>
      </w:r>
      <w:r w:rsidR="007D43D5">
        <w:t>m</w:t>
      </w:r>
      <w:r w:rsidRPr="00FC44E7">
        <w:t>ama</w:t>
      </w:r>
      <w:r w:rsidR="00370ACA">
        <w:t>’</w:t>
      </w:r>
      <w:r w:rsidRPr="00FC44E7">
        <w:t xml:space="preserve"> </w:t>
      </w:r>
      <w:r w:rsidR="007D43D5">
        <w:t>f</w:t>
      </w:r>
      <w:r w:rsidRPr="00FC44E7">
        <w:t>or the first time.</w:t>
      </w:r>
      <w:r w:rsidR="00370ACA">
        <w:t>”</w:t>
      </w:r>
      <w:r w:rsidRPr="00FC44E7">
        <w:t xml:space="preserve"> </w:t>
      </w:r>
    </w:p>
    <w:p w14:paraId="4D67103A" w14:textId="26535BD4" w:rsidR="00FC44E7" w:rsidRDefault="00FC44E7" w:rsidP="007D43D5">
      <w:pPr>
        <w:pStyle w:val="TurnthePage"/>
      </w:pPr>
      <w:r w:rsidRPr="00FC44E7">
        <w:t>Move to the next page.</w:t>
      </w:r>
    </w:p>
    <w:p w14:paraId="0DEA4DFB" w14:textId="77777777" w:rsidR="00172CF5" w:rsidRDefault="00172CF5" w:rsidP="00172CF5">
      <w:pPr>
        <w:pStyle w:val="Heading2"/>
      </w:pPr>
      <w:r w:rsidRPr="00FC44E7">
        <w:t xml:space="preserve">Page </w:t>
      </w:r>
      <w:r>
        <w:t>3</w:t>
      </w:r>
      <w:r w:rsidRPr="00FC44E7">
        <w:t xml:space="preserve"> </w:t>
      </w:r>
    </w:p>
    <w:p w14:paraId="1417E9BF" w14:textId="77777777" w:rsidR="008E68B7" w:rsidRDefault="00FC44E7" w:rsidP="00F453D0">
      <w:pPr>
        <w:pStyle w:val="Hadley20"/>
      </w:pPr>
      <w:r>
        <w:t>F</w:t>
      </w:r>
      <w:r w:rsidRPr="00FC44E7">
        <w:t xml:space="preserve">eel the braille in the top left corner of the page. </w:t>
      </w:r>
    </w:p>
    <w:p w14:paraId="6204D57D" w14:textId="77777777" w:rsidR="008E68B7" w:rsidRDefault="00FC44E7" w:rsidP="00F453D0">
      <w:pPr>
        <w:pStyle w:val="Hadley20"/>
      </w:pPr>
      <w:r w:rsidRPr="00FC44E7">
        <w:lastRenderedPageBreak/>
        <w:t xml:space="preserve">These are the opening and closing square brackets with a full cell between them. </w:t>
      </w:r>
    </w:p>
    <w:p w14:paraId="68909546" w14:textId="43123C87" w:rsidR="00FC44E7" w:rsidRDefault="00FC44E7" w:rsidP="00F453D0">
      <w:pPr>
        <w:pStyle w:val="Hadley20"/>
      </w:pPr>
      <w:r w:rsidRPr="00FC44E7">
        <w:t>The opening square bracket is dots 4</w:t>
      </w:r>
      <w:r w:rsidR="008E68B7">
        <w:t>-</w:t>
      </w:r>
      <w:r w:rsidRPr="00FC44E7">
        <w:t>6 in the first cell and dots 1</w:t>
      </w:r>
      <w:r w:rsidR="008E68B7">
        <w:t>-</w:t>
      </w:r>
      <w:r w:rsidRPr="00FC44E7">
        <w:t>2</w:t>
      </w:r>
      <w:r w:rsidR="008E68B7">
        <w:t>-</w:t>
      </w:r>
      <w:r w:rsidRPr="00FC44E7">
        <w:t xml:space="preserve">6 in the second cell. </w:t>
      </w:r>
    </w:p>
    <w:p w14:paraId="7BF1F4FC" w14:textId="17B9DD89" w:rsidR="00FC44E7" w:rsidRDefault="00FC44E7" w:rsidP="00F453D0">
      <w:pPr>
        <w:pStyle w:val="Hadley20"/>
      </w:pPr>
      <w:r w:rsidRPr="00FC44E7">
        <w:t>The closing square bracket is dots 4</w:t>
      </w:r>
      <w:r w:rsidR="005A579E">
        <w:t>-</w:t>
      </w:r>
      <w:r w:rsidRPr="00FC44E7">
        <w:t>6 in the first cell and dots 3</w:t>
      </w:r>
      <w:r w:rsidR="005A579E">
        <w:t>-</w:t>
      </w:r>
      <w:r w:rsidRPr="00FC44E7">
        <w:t>4</w:t>
      </w:r>
      <w:r w:rsidR="005A579E">
        <w:t>-</w:t>
      </w:r>
      <w:r w:rsidRPr="00FC44E7">
        <w:t xml:space="preserve">5 in the second cell. </w:t>
      </w:r>
    </w:p>
    <w:p w14:paraId="0BE6032D" w14:textId="77777777" w:rsidR="005A579E" w:rsidRDefault="00FC44E7" w:rsidP="00F453D0">
      <w:pPr>
        <w:pStyle w:val="Hadley20"/>
      </w:pPr>
      <w:r w:rsidRPr="00FC44E7">
        <w:t xml:space="preserve">Above the middle line are three rows of braille. </w:t>
      </w:r>
    </w:p>
    <w:p w14:paraId="6908564E" w14:textId="539810FD" w:rsidR="00FC44E7" w:rsidRDefault="00FC44E7" w:rsidP="00F453D0">
      <w:pPr>
        <w:pStyle w:val="Hadley20"/>
      </w:pPr>
      <w:r w:rsidRPr="00FC44E7">
        <w:t xml:space="preserve">Which row uses square brackets around the words </w:t>
      </w:r>
      <w:r w:rsidR="005A579E">
        <w:t>“</w:t>
      </w:r>
      <w:r w:rsidRPr="00FC44E7">
        <w:t>the mayor?</w:t>
      </w:r>
      <w:r w:rsidR="005A579E">
        <w:t>”</w:t>
      </w:r>
    </w:p>
    <w:p w14:paraId="488C9232" w14:textId="436E59A6" w:rsidR="00FC44E7" w:rsidRDefault="00FC44E7" w:rsidP="00F453D0">
      <w:pPr>
        <w:pStyle w:val="Hadley20"/>
      </w:pPr>
      <w:r w:rsidRPr="00FC44E7">
        <w:t>If you said the last row, you</w:t>
      </w:r>
      <w:r w:rsidR="005A579E">
        <w:t>’re</w:t>
      </w:r>
      <w:r w:rsidRPr="00FC44E7">
        <w:t xml:space="preserve"> right</w:t>
      </w:r>
      <w:r w:rsidR="005A579E">
        <w:t>!</w:t>
      </w:r>
      <w:r w:rsidRPr="00FC44E7">
        <w:t xml:space="preserve"> </w:t>
      </w:r>
    </w:p>
    <w:p w14:paraId="1E9ED1A5" w14:textId="77777777" w:rsidR="00A615E5" w:rsidRDefault="00FC44E7" w:rsidP="00F453D0">
      <w:pPr>
        <w:pStyle w:val="Hadley20"/>
      </w:pPr>
      <w:r w:rsidRPr="00FC44E7">
        <w:t>Below the middle line, you</w:t>
      </w:r>
      <w:r w:rsidR="00370ACA">
        <w:t>’</w:t>
      </w:r>
      <w:r w:rsidRPr="00FC44E7">
        <w:t xml:space="preserve">ll find three sentences. </w:t>
      </w:r>
    </w:p>
    <w:p w14:paraId="77491FCB" w14:textId="2DFB5955" w:rsidR="00FC44E7" w:rsidRDefault="00FC44E7" w:rsidP="00F453D0">
      <w:pPr>
        <w:pStyle w:val="Hadley20"/>
      </w:pPr>
      <w:r w:rsidRPr="00FC44E7">
        <w:t xml:space="preserve">Go ahead and read the first sentence. </w:t>
      </w:r>
    </w:p>
    <w:p w14:paraId="3F3B4EE7" w14:textId="77777777" w:rsidR="00114919" w:rsidRDefault="00FC44E7" w:rsidP="00F453D0">
      <w:pPr>
        <w:pStyle w:val="Hadley20"/>
      </w:pPr>
      <w:r w:rsidRPr="00FC44E7">
        <w:t>The first sentence reads</w:t>
      </w:r>
      <w:r w:rsidR="00A615E5">
        <w:t>,</w:t>
      </w:r>
      <w:r w:rsidRPr="00FC44E7">
        <w:t xml:space="preserve"> </w:t>
      </w:r>
      <w:r w:rsidR="00A615E5">
        <w:t>“S</w:t>
      </w:r>
      <w:r w:rsidRPr="00FC44E7">
        <w:t>he was born the year we moved to Maine</w:t>
      </w:r>
      <w:r w:rsidR="00A615E5">
        <w:t xml:space="preserve"> [</w:t>
      </w:r>
      <w:r w:rsidRPr="00FC44E7">
        <w:t>2006</w:t>
      </w:r>
      <w:r w:rsidR="00114919">
        <w:t>].</w:t>
      </w:r>
    </w:p>
    <w:p w14:paraId="2B4B47C2" w14:textId="614ED9D2" w:rsidR="00FC44E7" w:rsidRDefault="00FC44E7" w:rsidP="00F453D0">
      <w:pPr>
        <w:pStyle w:val="Hadley20"/>
      </w:pPr>
      <w:r w:rsidRPr="00FC44E7">
        <w:t>Now</w:t>
      </w:r>
      <w:r w:rsidR="00114919">
        <w:t>,</w:t>
      </w:r>
      <w:r w:rsidRPr="00FC44E7">
        <w:t xml:space="preserve"> read the next sentence. </w:t>
      </w:r>
    </w:p>
    <w:p w14:paraId="2AD6E2E7" w14:textId="32023147" w:rsidR="00114919" w:rsidRDefault="00FC44E7" w:rsidP="00F453D0">
      <w:pPr>
        <w:pStyle w:val="Hadley20"/>
      </w:pPr>
      <w:r w:rsidRPr="00FC44E7">
        <w:t xml:space="preserve">If you read, </w:t>
      </w:r>
      <w:r w:rsidR="00114919">
        <w:t>“</w:t>
      </w:r>
      <w:r w:rsidRPr="00FC44E7">
        <w:t xml:space="preserve">I like ice cream </w:t>
      </w:r>
      <w:r w:rsidR="00114919">
        <w:t>[</w:t>
      </w:r>
      <w:r w:rsidRPr="00FC44E7">
        <w:t>so does Bryce</w:t>
      </w:r>
      <w:r w:rsidR="00114919">
        <w:t>]</w:t>
      </w:r>
      <w:r w:rsidRPr="00FC44E7">
        <w:t>,</w:t>
      </w:r>
      <w:r w:rsidR="00387840">
        <w:t>”</w:t>
      </w:r>
      <w:r w:rsidRPr="00FC44E7">
        <w:t xml:space="preserve"> you got it</w:t>
      </w:r>
      <w:r w:rsidR="00114919">
        <w:t>!</w:t>
      </w:r>
    </w:p>
    <w:p w14:paraId="1B108DF4" w14:textId="3139B71B" w:rsidR="00FC44E7" w:rsidRDefault="00FC44E7" w:rsidP="00F453D0">
      <w:pPr>
        <w:pStyle w:val="Hadley20"/>
      </w:pPr>
      <w:r w:rsidRPr="00FC44E7">
        <w:t>Finally</w:t>
      </w:r>
      <w:r w:rsidR="00114919">
        <w:t>,</w:t>
      </w:r>
      <w:r w:rsidRPr="00FC44E7">
        <w:t xml:space="preserve"> read the last sentence. </w:t>
      </w:r>
    </w:p>
    <w:p w14:paraId="19BB11F2" w14:textId="6FCB90B7" w:rsidR="00FC44E7" w:rsidRDefault="00FC44E7" w:rsidP="00F453D0">
      <w:pPr>
        <w:pStyle w:val="Hadley20"/>
      </w:pPr>
      <w:proofErr w:type="gramStart"/>
      <w:r w:rsidRPr="00FC44E7">
        <w:t>This one reads</w:t>
      </w:r>
      <w:proofErr w:type="gramEnd"/>
      <w:r w:rsidR="008947A8">
        <w:t>,</w:t>
      </w:r>
      <w:r w:rsidRPr="00FC44E7">
        <w:t xml:space="preserve"> </w:t>
      </w:r>
      <w:r w:rsidR="008947A8">
        <w:t>“T</w:t>
      </w:r>
      <w:r w:rsidRPr="00FC44E7">
        <w:t>he runner was from Africa</w:t>
      </w:r>
      <w:r w:rsidR="008947A8">
        <w:t xml:space="preserve"> [</w:t>
      </w:r>
      <w:r w:rsidRPr="00FC44E7">
        <w:t>Ghana</w:t>
      </w:r>
      <w:r w:rsidR="008947A8">
        <w:t>].”</w:t>
      </w:r>
    </w:p>
    <w:p w14:paraId="4039391C" w14:textId="38AC35B3" w:rsidR="00FC44E7" w:rsidRDefault="00FC44E7" w:rsidP="008947A8">
      <w:pPr>
        <w:pStyle w:val="TurnthePage"/>
      </w:pPr>
      <w:r w:rsidRPr="00FC44E7">
        <w:lastRenderedPageBreak/>
        <w:t>Turn the page.</w:t>
      </w:r>
    </w:p>
    <w:p w14:paraId="50C12BA8" w14:textId="61D59F32" w:rsidR="00FC44E7" w:rsidRDefault="00FC44E7" w:rsidP="008947A8">
      <w:pPr>
        <w:pStyle w:val="Heading2"/>
      </w:pPr>
      <w:r w:rsidRPr="004653FF">
        <w:t xml:space="preserve">Page </w:t>
      </w:r>
      <w:r w:rsidR="008947A8" w:rsidRPr="004653FF">
        <w:t>4</w:t>
      </w:r>
    </w:p>
    <w:p w14:paraId="1156D7B1" w14:textId="77777777" w:rsidR="004653FF" w:rsidRDefault="00FC44E7" w:rsidP="00F453D0">
      <w:pPr>
        <w:pStyle w:val="Hadley20"/>
      </w:pPr>
      <w:r w:rsidRPr="00FC44E7">
        <w:t xml:space="preserve">Feel the braille in the top left corner of the page. </w:t>
      </w:r>
    </w:p>
    <w:p w14:paraId="403130FE" w14:textId="4C667301" w:rsidR="00FC44E7" w:rsidRDefault="00FC44E7" w:rsidP="00F453D0">
      <w:pPr>
        <w:pStyle w:val="Hadley20"/>
      </w:pPr>
      <w:r w:rsidRPr="00FC44E7">
        <w:t xml:space="preserve">These are the opening and closing curly brackets with a full cell between them. </w:t>
      </w:r>
    </w:p>
    <w:p w14:paraId="031E538E" w14:textId="02A8DFD5" w:rsidR="00FC44E7" w:rsidRDefault="00FC44E7" w:rsidP="00F453D0">
      <w:pPr>
        <w:pStyle w:val="Hadley20"/>
      </w:pPr>
      <w:r w:rsidRPr="00FC44E7">
        <w:t>The opening curly bracket is dots 4</w:t>
      </w:r>
      <w:r w:rsidR="004653FF">
        <w:t>-5-</w:t>
      </w:r>
      <w:r w:rsidRPr="00FC44E7">
        <w:t>6 in the first cell and dots 1</w:t>
      </w:r>
      <w:r w:rsidR="004653FF">
        <w:t>-2-</w:t>
      </w:r>
      <w:r w:rsidRPr="00FC44E7">
        <w:t xml:space="preserve">6 in the second cell. </w:t>
      </w:r>
    </w:p>
    <w:p w14:paraId="6BC89201" w14:textId="07E31C7A" w:rsidR="00FC44E7" w:rsidRDefault="00FC44E7" w:rsidP="00F453D0">
      <w:pPr>
        <w:pStyle w:val="Hadley20"/>
      </w:pPr>
      <w:r w:rsidRPr="00FC44E7">
        <w:t>The closing curly bracket is dots 4</w:t>
      </w:r>
      <w:r w:rsidR="00B70FBA">
        <w:t>-5-</w:t>
      </w:r>
      <w:r w:rsidRPr="00FC44E7">
        <w:t>6 in the first cell and dots 3</w:t>
      </w:r>
      <w:r w:rsidR="00B70FBA">
        <w:t>-</w:t>
      </w:r>
      <w:r w:rsidRPr="00FC44E7">
        <w:t>4</w:t>
      </w:r>
      <w:r w:rsidR="00B70FBA">
        <w:t>-</w:t>
      </w:r>
      <w:r w:rsidRPr="00FC44E7">
        <w:t xml:space="preserve">5 in the second cell. </w:t>
      </w:r>
    </w:p>
    <w:p w14:paraId="02E67277" w14:textId="77777777" w:rsidR="00FC44E7" w:rsidRDefault="00FC44E7" w:rsidP="00F453D0">
      <w:pPr>
        <w:pStyle w:val="Hadley20"/>
      </w:pPr>
    </w:p>
    <w:p w14:paraId="7AECA714" w14:textId="77777777" w:rsidR="00097385" w:rsidRDefault="00FC44E7" w:rsidP="00F453D0">
      <w:pPr>
        <w:pStyle w:val="Hadley20"/>
      </w:pPr>
      <w:r w:rsidRPr="00FC44E7">
        <w:t xml:space="preserve">Above the middle line are three rows of braille. </w:t>
      </w:r>
    </w:p>
    <w:p w14:paraId="7696E3C2" w14:textId="72F34D62" w:rsidR="00FC44E7" w:rsidRDefault="00FC44E7" w:rsidP="00F453D0">
      <w:pPr>
        <w:pStyle w:val="Hadley20"/>
      </w:pPr>
      <w:r w:rsidRPr="00FC44E7">
        <w:t>Which row uses curly brackets around the words</w:t>
      </w:r>
      <w:r w:rsidR="00496F35">
        <w:t>,</w:t>
      </w:r>
      <w:r w:rsidRPr="00FC44E7">
        <w:t xml:space="preserve"> </w:t>
      </w:r>
      <w:r w:rsidR="00370ACA">
        <w:t>“</w:t>
      </w:r>
      <w:r w:rsidR="00496F35">
        <w:t>t</w:t>
      </w:r>
      <w:r w:rsidRPr="00FC44E7">
        <w:t>ea, water, coffee</w:t>
      </w:r>
      <w:r w:rsidR="00496F35">
        <w:t>?</w:t>
      </w:r>
      <w:r w:rsidR="00370ACA">
        <w:t>”</w:t>
      </w:r>
    </w:p>
    <w:p w14:paraId="2810FE97" w14:textId="21DF0932" w:rsidR="00FC44E7" w:rsidRDefault="00FC44E7" w:rsidP="00F453D0">
      <w:pPr>
        <w:pStyle w:val="Hadley20"/>
      </w:pPr>
      <w:r w:rsidRPr="00FC44E7">
        <w:t>Did you pick the middle row? That</w:t>
      </w:r>
      <w:r w:rsidR="00370ACA">
        <w:t>’</w:t>
      </w:r>
      <w:r w:rsidRPr="00FC44E7">
        <w:t>s correct</w:t>
      </w:r>
      <w:r w:rsidR="00AB7656">
        <w:t>!</w:t>
      </w:r>
      <w:r w:rsidRPr="00FC44E7">
        <w:t xml:space="preserve"> </w:t>
      </w:r>
    </w:p>
    <w:p w14:paraId="0174999B" w14:textId="77777777" w:rsidR="00FC44E7" w:rsidRDefault="00FC44E7" w:rsidP="00F453D0">
      <w:pPr>
        <w:pStyle w:val="Hadley20"/>
      </w:pPr>
      <w:r w:rsidRPr="00FC44E7">
        <w:t xml:space="preserve">Below the middle line are three more rows of braille. What does the first row say? </w:t>
      </w:r>
    </w:p>
    <w:p w14:paraId="573ABC9A" w14:textId="133D6C97" w:rsidR="001C183C" w:rsidRDefault="00FC44E7" w:rsidP="00F453D0">
      <w:pPr>
        <w:pStyle w:val="Hadley20"/>
      </w:pPr>
      <w:r w:rsidRPr="00FC44E7">
        <w:t xml:space="preserve">The first row says, </w:t>
      </w:r>
      <w:r w:rsidR="00370ACA">
        <w:t>“</w:t>
      </w:r>
      <w:r w:rsidRPr="00FC44E7">
        <w:t xml:space="preserve">My friends </w:t>
      </w:r>
      <w:r w:rsidR="00916051">
        <w:t>{Callum,</w:t>
      </w:r>
      <w:r w:rsidRPr="00FC44E7">
        <w:t xml:space="preserve"> Dale</w:t>
      </w:r>
      <w:r w:rsidR="00916051">
        <w:t>,</w:t>
      </w:r>
      <w:r w:rsidRPr="00FC44E7">
        <w:t xml:space="preserve"> Rivers</w:t>
      </w:r>
      <w:r w:rsidR="001C183C">
        <w:t>}</w:t>
      </w:r>
      <w:r w:rsidR="002C6316">
        <w:t>.</w:t>
      </w:r>
      <w:r w:rsidR="001C183C">
        <w:t>”</w:t>
      </w:r>
    </w:p>
    <w:p w14:paraId="4FCC390A" w14:textId="074B699A" w:rsidR="00FC44E7" w:rsidRDefault="00FC44E7" w:rsidP="00F453D0">
      <w:pPr>
        <w:pStyle w:val="Hadley20"/>
      </w:pPr>
      <w:r w:rsidRPr="00FC44E7">
        <w:t>Now</w:t>
      </w:r>
      <w:r w:rsidR="002B133F">
        <w:t>,</w:t>
      </w:r>
      <w:r w:rsidRPr="00FC44E7">
        <w:t xml:space="preserve"> read the next row. </w:t>
      </w:r>
    </w:p>
    <w:p w14:paraId="46915BC2" w14:textId="77777777" w:rsidR="00DE6E83" w:rsidRDefault="00FC44E7" w:rsidP="00F453D0">
      <w:pPr>
        <w:pStyle w:val="Hadley20"/>
      </w:pPr>
      <w:r w:rsidRPr="00FC44E7">
        <w:lastRenderedPageBreak/>
        <w:t>If you read</w:t>
      </w:r>
      <w:r w:rsidR="002B133F">
        <w:t>,</w:t>
      </w:r>
      <w:r w:rsidRPr="00FC44E7">
        <w:t xml:space="preserve"> </w:t>
      </w:r>
      <w:r w:rsidR="00370ACA">
        <w:t>“</w:t>
      </w:r>
      <w:r w:rsidRPr="00FC44E7">
        <w:t>Ingredients</w:t>
      </w:r>
      <w:r w:rsidR="002B133F">
        <w:t xml:space="preserve"> {</w:t>
      </w:r>
      <w:r w:rsidRPr="00FC44E7">
        <w:t>vanilla, sugar, butter</w:t>
      </w:r>
      <w:r w:rsidR="00DE6E83">
        <w:t>}”</w:t>
      </w:r>
      <w:r w:rsidRPr="00FC44E7">
        <w:t xml:space="preserve"> you</w:t>
      </w:r>
      <w:r w:rsidR="00DE6E83">
        <w:t>’re</w:t>
      </w:r>
      <w:r w:rsidRPr="00FC44E7">
        <w:t xml:space="preserve"> right</w:t>
      </w:r>
      <w:r w:rsidR="00DE6E83">
        <w:t>!</w:t>
      </w:r>
    </w:p>
    <w:p w14:paraId="4897F202" w14:textId="5179F10D" w:rsidR="00FC44E7" w:rsidRDefault="00FC44E7" w:rsidP="00F453D0">
      <w:pPr>
        <w:pStyle w:val="Hadley20"/>
      </w:pPr>
      <w:r w:rsidRPr="00FC44E7">
        <w:t xml:space="preserve">Finally, read the last row. </w:t>
      </w:r>
    </w:p>
    <w:p w14:paraId="65EB3E2C" w14:textId="77F05D6C" w:rsidR="00FC44E7" w:rsidRDefault="00FC44E7" w:rsidP="00F453D0">
      <w:pPr>
        <w:pStyle w:val="Hadley20"/>
      </w:pPr>
      <w:r w:rsidRPr="00FC44E7">
        <w:t>This one says</w:t>
      </w:r>
      <w:r w:rsidR="00B556CD">
        <w:t>,</w:t>
      </w:r>
      <w:r w:rsidRPr="00FC44E7">
        <w:t xml:space="preserve"> </w:t>
      </w:r>
      <w:r w:rsidR="00370ACA">
        <w:t>“</w:t>
      </w:r>
      <w:r w:rsidRPr="00FC44E7">
        <w:t>Coffee sizes</w:t>
      </w:r>
      <w:r w:rsidR="00B556CD">
        <w:t xml:space="preserve"> {</w:t>
      </w:r>
      <w:r w:rsidRPr="00FC44E7">
        <w:t>small, medium, large</w:t>
      </w:r>
      <w:r w:rsidR="00B556CD">
        <w:t>}.</w:t>
      </w:r>
      <w:r w:rsidR="00370ACA">
        <w:t>”</w:t>
      </w:r>
    </w:p>
    <w:p w14:paraId="33B174F9" w14:textId="0CBD1067" w:rsidR="00FC44E7" w:rsidRDefault="00FC44E7" w:rsidP="002C6316">
      <w:pPr>
        <w:pStyle w:val="TurnthePage"/>
      </w:pPr>
      <w:r w:rsidRPr="00FC44E7">
        <w:t>Go to the next page.</w:t>
      </w:r>
    </w:p>
    <w:p w14:paraId="62C869D0" w14:textId="7A4D46D1" w:rsidR="00FC44E7" w:rsidRDefault="00FC44E7" w:rsidP="002C6316">
      <w:pPr>
        <w:pStyle w:val="Heading2"/>
      </w:pPr>
      <w:r w:rsidRPr="00FC44E7">
        <w:t xml:space="preserve">Page </w:t>
      </w:r>
      <w:r w:rsidR="002C6316">
        <w:t>5</w:t>
      </w:r>
      <w:r w:rsidRPr="00FC44E7">
        <w:t xml:space="preserve"> </w:t>
      </w:r>
    </w:p>
    <w:p w14:paraId="61CFBD2D" w14:textId="77777777" w:rsidR="00FC44E7" w:rsidRDefault="00FC44E7" w:rsidP="00F453D0">
      <w:pPr>
        <w:pStyle w:val="Hadley20"/>
      </w:pPr>
      <w:r w:rsidRPr="00FC44E7">
        <w:t xml:space="preserve">Feel the opening and closing single quotation marks, square brackets, and curly brackets in the top left corner of the page. </w:t>
      </w:r>
    </w:p>
    <w:p w14:paraId="71E2D4FF" w14:textId="77777777" w:rsidR="00413836" w:rsidRDefault="00FC44E7" w:rsidP="00F453D0">
      <w:pPr>
        <w:pStyle w:val="Hadley20"/>
      </w:pPr>
      <w:r w:rsidRPr="00FC44E7">
        <w:t xml:space="preserve">Above the middle line, read the three braille sentences. </w:t>
      </w:r>
    </w:p>
    <w:p w14:paraId="21BBFAA2" w14:textId="77777777" w:rsidR="00413836" w:rsidRDefault="00FC44E7" w:rsidP="00F453D0">
      <w:pPr>
        <w:pStyle w:val="Hadley20"/>
      </w:pPr>
      <w:r w:rsidRPr="00FC44E7">
        <w:t xml:space="preserve">Once again, use the </w:t>
      </w:r>
      <w:r w:rsidR="00370ACA">
        <w:t>Pause</w:t>
      </w:r>
      <w:r w:rsidRPr="00FC44E7">
        <w:t xml:space="preserve"> button or the </w:t>
      </w:r>
      <w:r w:rsidR="00370ACA">
        <w:t>spacebar</w:t>
      </w:r>
      <w:r w:rsidRPr="00FC44E7">
        <w:t xml:space="preserve"> to stop the audio for as long as you need to complete an activity. </w:t>
      </w:r>
    </w:p>
    <w:p w14:paraId="52307E67" w14:textId="438AE893" w:rsidR="00FC44E7" w:rsidRDefault="00FC44E7" w:rsidP="00F453D0">
      <w:pPr>
        <w:pStyle w:val="Hadley20"/>
      </w:pPr>
      <w:r w:rsidRPr="00FC44E7">
        <w:t>Then</w:t>
      </w:r>
      <w:r w:rsidR="00413836">
        <w:t>,</w:t>
      </w:r>
      <w:r w:rsidRPr="00FC44E7">
        <w:t xml:space="preserve"> select the </w:t>
      </w:r>
      <w:r w:rsidR="00370ACA">
        <w:t>Play</w:t>
      </w:r>
      <w:r w:rsidRPr="00FC44E7">
        <w:t xml:space="preserve"> button or press the </w:t>
      </w:r>
      <w:r w:rsidR="00370ACA">
        <w:t>spacebar</w:t>
      </w:r>
      <w:r w:rsidRPr="00FC44E7">
        <w:t xml:space="preserve"> again to hear the feedback. </w:t>
      </w:r>
    </w:p>
    <w:p w14:paraId="30ABB521" w14:textId="3A126322" w:rsidR="00FC44E7" w:rsidRDefault="00FC44E7" w:rsidP="00F453D0">
      <w:pPr>
        <w:pStyle w:val="Hadley20"/>
      </w:pPr>
      <w:r w:rsidRPr="00FC44E7">
        <w:t xml:space="preserve">Which sentence contains the words </w:t>
      </w:r>
      <w:r w:rsidR="00370ACA">
        <w:t>“</w:t>
      </w:r>
      <w:r w:rsidR="00A06680">
        <w:t>m</w:t>
      </w:r>
      <w:r w:rsidRPr="00FC44E7">
        <w:t>y scarf</w:t>
      </w:r>
      <w:r w:rsidR="00370ACA">
        <w:t>”</w:t>
      </w:r>
      <w:r w:rsidRPr="00FC44E7">
        <w:t xml:space="preserve"> within square brackets? </w:t>
      </w:r>
    </w:p>
    <w:p w14:paraId="4371BEDE" w14:textId="77777777" w:rsidR="00A06680" w:rsidRDefault="00FC44E7" w:rsidP="00F453D0">
      <w:pPr>
        <w:pStyle w:val="Hadley20"/>
      </w:pPr>
      <w:r w:rsidRPr="00FC44E7">
        <w:t>It</w:t>
      </w:r>
      <w:r w:rsidR="00370ACA">
        <w:t>’</w:t>
      </w:r>
      <w:r w:rsidRPr="00FC44E7">
        <w:t>s the second one.</w:t>
      </w:r>
    </w:p>
    <w:p w14:paraId="6AAEF8D8" w14:textId="25E556A7" w:rsidR="00FC44E7" w:rsidRDefault="00FC44E7" w:rsidP="00F453D0">
      <w:pPr>
        <w:pStyle w:val="Hadley20"/>
      </w:pPr>
      <w:r w:rsidRPr="00FC44E7">
        <w:lastRenderedPageBreak/>
        <w:t xml:space="preserve">Which sentence contains the words </w:t>
      </w:r>
      <w:r w:rsidR="00370ACA">
        <w:t>“</w:t>
      </w:r>
      <w:r w:rsidRPr="00FC44E7">
        <w:t xml:space="preserve">Good </w:t>
      </w:r>
      <w:r w:rsidR="00EC630B">
        <w:t>B</w:t>
      </w:r>
      <w:r w:rsidRPr="00FC44E7">
        <w:t>oy</w:t>
      </w:r>
      <w:r w:rsidR="00370ACA">
        <w:t>”</w:t>
      </w:r>
      <w:r w:rsidRPr="00FC44E7">
        <w:t xml:space="preserve"> within single quotation marks? </w:t>
      </w:r>
    </w:p>
    <w:p w14:paraId="2AD1D1B0" w14:textId="77777777" w:rsidR="00EC630B" w:rsidRDefault="00FC44E7" w:rsidP="00F453D0">
      <w:pPr>
        <w:pStyle w:val="Hadley20"/>
      </w:pPr>
      <w:r w:rsidRPr="00FC44E7">
        <w:t>If you said the first one, that</w:t>
      </w:r>
      <w:r w:rsidR="00370ACA">
        <w:t>’</w:t>
      </w:r>
      <w:r w:rsidRPr="00FC44E7">
        <w:t>s it</w:t>
      </w:r>
      <w:r w:rsidR="00EC630B">
        <w:t>!</w:t>
      </w:r>
    </w:p>
    <w:p w14:paraId="63E2053F" w14:textId="45E23CB9" w:rsidR="00FC44E7" w:rsidRDefault="00FC44E7" w:rsidP="00F453D0">
      <w:pPr>
        <w:pStyle w:val="Hadley20"/>
      </w:pPr>
      <w:r w:rsidRPr="00FC44E7">
        <w:t xml:space="preserve">And which sentence has the colors </w:t>
      </w:r>
      <w:r w:rsidR="00EC630B">
        <w:t>“</w:t>
      </w:r>
      <w:r w:rsidRPr="00FC44E7">
        <w:t>blue, green, gold</w:t>
      </w:r>
      <w:r w:rsidR="00EC630B">
        <w:t>”</w:t>
      </w:r>
      <w:r w:rsidRPr="00FC44E7">
        <w:t xml:space="preserve"> within curly brackets? </w:t>
      </w:r>
    </w:p>
    <w:p w14:paraId="12EF2B5C" w14:textId="77777777" w:rsidR="00FC44E7" w:rsidRDefault="00FC44E7" w:rsidP="00F453D0">
      <w:pPr>
        <w:pStyle w:val="Hadley20"/>
      </w:pPr>
      <w:r w:rsidRPr="00FC44E7">
        <w:t xml:space="preserve">The curly brackets are in the last sentence. </w:t>
      </w:r>
    </w:p>
    <w:p w14:paraId="35349AAD" w14:textId="77777777" w:rsidR="00EC630B" w:rsidRDefault="00FC44E7" w:rsidP="00F453D0">
      <w:pPr>
        <w:pStyle w:val="Hadley20"/>
      </w:pPr>
      <w:r w:rsidRPr="00FC44E7">
        <w:t xml:space="preserve">Below the middle line are four more braille sentences. </w:t>
      </w:r>
    </w:p>
    <w:p w14:paraId="35DA33BD" w14:textId="30C68A39" w:rsidR="00FC44E7" w:rsidRDefault="00FC44E7" w:rsidP="00F453D0">
      <w:pPr>
        <w:pStyle w:val="Hadley20"/>
      </w:pPr>
      <w:r w:rsidRPr="00FC44E7">
        <w:t xml:space="preserve">Read sentence </w:t>
      </w:r>
      <w:r w:rsidR="00773F14">
        <w:t>1</w:t>
      </w:r>
      <w:r w:rsidRPr="00FC44E7">
        <w:t xml:space="preserve"> and find which word is within the single quotation marks. </w:t>
      </w:r>
    </w:p>
    <w:p w14:paraId="6E5A9ED8" w14:textId="77777777" w:rsidR="00773F14" w:rsidRDefault="00FC44E7" w:rsidP="00F453D0">
      <w:pPr>
        <w:pStyle w:val="Hadley20"/>
      </w:pPr>
      <w:r w:rsidRPr="00FC44E7">
        <w:t>If you said</w:t>
      </w:r>
      <w:r w:rsidR="00773F14">
        <w:t>,</w:t>
      </w:r>
      <w:r w:rsidRPr="00FC44E7">
        <w:t xml:space="preserve"> </w:t>
      </w:r>
      <w:r w:rsidR="00773F14">
        <w:t>“</w:t>
      </w:r>
      <w:r w:rsidRPr="00FC44E7">
        <w:t>goodbye,</w:t>
      </w:r>
      <w:r w:rsidR="00773F14">
        <w:t>”</w:t>
      </w:r>
      <w:r w:rsidRPr="00FC44E7">
        <w:t xml:space="preserve"> you got it</w:t>
      </w:r>
      <w:r w:rsidR="00773F14">
        <w:t>!</w:t>
      </w:r>
    </w:p>
    <w:p w14:paraId="2F956E16" w14:textId="77777777" w:rsidR="00094154" w:rsidRDefault="00FC44E7" w:rsidP="00F453D0">
      <w:pPr>
        <w:pStyle w:val="Hadley20"/>
      </w:pPr>
      <w:r w:rsidRPr="00FC44E7">
        <w:t xml:space="preserve">In sentence </w:t>
      </w:r>
      <w:r w:rsidR="00773F14">
        <w:t>2</w:t>
      </w:r>
      <w:r w:rsidRPr="00FC44E7">
        <w:t>, what kind of brackets are used around the password</w:t>
      </w:r>
      <w:r w:rsidR="00111FF7">
        <w:t>,</w:t>
      </w:r>
      <w:r w:rsidRPr="00FC44E7">
        <w:t xml:space="preserve"> </w:t>
      </w:r>
      <w:r w:rsidR="00370ACA">
        <w:t>“</w:t>
      </w:r>
      <w:r w:rsidRPr="00FC44E7">
        <w:t>My</w:t>
      </w:r>
      <w:r w:rsidR="00111FF7">
        <w:t>-R</w:t>
      </w:r>
      <w:r w:rsidRPr="00FC44E7">
        <w:t>ed</w:t>
      </w:r>
      <w:r w:rsidR="00111FF7">
        <w:t>-B</w:t>
      </w:r>
      <w:r w:rsidRPr="00FC44E7">
        <w:t>ike</w:t>
      </w:r>
      <w:r w:rsidR="00111FF7">
        <w:t>?</w:t>
      </w:r>
      <w:r w:rsidR="00370ACA">
        <w:t>”</w:t>
      </w:r>
    </w:p>
    <w:p w14:paraId="5ABEE642" w14:textId="77777777" w:rsidR="00094154" w:rsidRDefault="00094154" w:rsidP="00F453D0">
      <w:pPr>
        <w:pStyle w:val="Hadley20"/>
      </w:pPr>
      <w:r>
        <w:t>“</w:t>
      </w:r>
      <w:r w:rsidRPr="00FC44E7">
        <w:t>My</w:t>
      </w:r>
      <w:r>
        <w:t>-R</w:t>
      </w:r>
      <w:r w:rsidRPr="00FC44E7">
        <w:t>ed</w:t>
      </w:r>
      <w:r>
        <w:t>-B</w:t>
      </w:r>
      <w:r w:rsidRPr="00FC44E7">
        <w:t>ike</w:t>
      </w:r>
      <w:r w:rsidR="00370ACA">
        <w:t>”</w:t>
      </w:r>
      <w:r w:rsidR="00FC44E7" w:rsidRPr="00FC44E7">
        <w:t xml:space="preserve"> is in square brackets. </w:t>
      </w:r>
    </w:p>
    <w:p w14:paraId="3E257364" w14:textId="1C80BEDA" w:rsidR="00FC44E7" w:rsidRDefault="00FC44E7" w:rsidP="00F453D0">
      <w:pPr>
        <w:pStyle w:val="Hadley20"/>
      </w:pPr>
      <w:r w:rsidRPr="00FC44E7">
        <w:t>Now let</w:t>
      </w:r>
      <w:r w:rsidR="00370ACA">
        <w:t>’</w:t>
      </w:r>
      <w:r w:rsidRPr="00FC44E7">
        <w:t xml:space="preserve">s </w:t>
      </w:r>
      <w:proofErr w:type="gramStart"/>
      <w:r w:rsidRPr="00FC44E7">
        <w:t>take a look</w:t>
      </w:r>
      <w:proofErr w:type="gramEnd"/>
      <w:r w:rsidRPr="00FC44E7">
        <w:t xml:space="preserve"> at sentence </w:t>
      </w:r>
      <w:r w:rsidR="00094154">
        <w:t>3</w:t>
      </w:r>
      <w:r w:rsidRPr="00FC44E7">
        <w:t xml:space="preserve">. </w:t>
      </w:r>
    </w:p>
    <w:p w14:paraId="156FABCF" w14:textId="77777777" w:rsidR="00EC0787" w:rsidRDefault="00FC44E7" w:rsidP="00F453D0">
      <w:pPr>
        <w:pStyle w:val="Hadley20"/>
      </w:pPr>
      <w:r w:rsidRPr="00FC44E7">
        <w:t>What type of brackets are used around the names of Tina</w:t>
      </w:r>
      <w:r w:rsidR="00370ACA">
        <w:t>’</w:t>
      </w:r>
      <w:r w:rsidRPr="00FC44E7">
        <w:t xml:space="preserve">s favorite singers? </w:t>
      </w:r>
    </w:p>
    <w:p w14:paraId="5DAC780B" w14:textId="77777777" w:rsidR="00EC0787" w:rsidRDefault="00FC44E7" w:rsidP="00F453D0">
      <w:pPr>
        <w:pStyle w:val="Hadley20"/>
      </w:pPr>
      <w:r w:rsidRPr="00FC44E7">
        <w:t>If you said curly brackets, you got it</w:t>
      </w:r>
      <w:r w:rsidR="00EC0787">
        <w:t>!</w:t>
      </w:r>
    </w:p>
    <w:p w14:paraId="48B885C5" w14:textId="3A005461" w:rsidR="00FC44E7" w:rsidRDefault="00FC44E7" w:rsidP="00F453D0">
      <w:pPr>
        <w:pStyle w:val="Hadley20"/>
      </w:pPr>
      <w:r w:rsidRPr="00FC44E7">
        <w:t xml:space="preserve">And finally, in sentence </w:t>
      </w:r>
      <w:r w:rsidR="00DD31C4">
        <w:t>4</w:t>
      </w:r>
      <w:r w:rsidRPr="00FC44E7">
        <w:t xml:space="preserve">, what does it say within the single quotation marks? </w:t>
      </w:r>
    </w:p>
    <w:p w14:paraId="3B2B3D14" w14:textId="4F196969" w:rsidR="00FC44E7" w:rsidRDefault="00FC44E7" w:rsidP="00F453D0">
      <w:pPr>
        <w:pStyle w:val="Hadley20"/>
      </w:pPr>
      <w:r w:rsidRPr="00FC44E7">
        <w:lastRenderedPageBreak/>
        <w:t>It says</w:t>
      </w:r>
      <w:r w:rsidR="004F40AC">
        <w:t>: ‘NO PARKING</w:t>
      </w:r>
      <w:r w:rsidRPr="00FC44E7">
        <w:t xml:space="preserve"> </w:t>
      </w:r>
      <w:r w:rsidR="001C639A">
        <w:t>[</w:t>
      </w:r>
      <w:r w:rsidRPr="00FC44E7">
        <w:t>after 5:00 P</w:t>
      </w:r>
      <w:r w:rsidR="001C639A">
        <w:t>.</w:t>
      </w:r>
      <w:r w:rsidRPr="00FC44E7">
        <w:t>M</w:t>
      </w:r>
      <w:r w:rsidR="001C639A">
        <w:t>.]’</w:t>
      </w:r>
    </w:p>
    <w:p w14:paraId="35BC10A8" w14:textId="04D307F4" w:rsidR="00FC44E7" w:rsidRDefault="00FC44E7" w:rsidP="00AD0835">
      <w:pPr>
        <w:pStyle w:val="TurnthePage"/>
      </w:pPr>
      <w:r w:rsidRPr="00FC44E7">
        <w:t>Turn the page.</w:t>
      </w:r>
    </w:p>
    <w:p w14:paraId="20A212E7" w14:textId="65ABC89C" w:rsidR="00FC44E7" w:rsidRDefault="00FC44E7" w:rsidP="00AD0835">
      <w:pPr>
        <w:pStyle w:val="Heading2"/>
      </w:pPr>
      <w:r w:rsidRPr="00FC44E7">
        <w:t xml:space="preserve">Page </w:t>
      </w:r>
      <w:r w:rsidR="00AD0835">
        <w:t>6</w:t>
      </w:r>
      <w:r w:rsidRPr="00FC44E7">
        <w:t xml:space="preserve"> </w:t>
      </w:r>
    </w:p>
    <w:p w14:paraId="656A8906" w14:textId="77777777" w:rsidR="00977CCE" w:rsidRDefault="00FC44E7" w:rsidP="00F453D0">
      <w:pPr>
        <w:pStyle w:val="Hadley20"/>
      </w:pPr>
      <w:r w:rsidRPr="00FC44E7">
        <w:t xml:space="preserve">Feel the opening and closing curly brackets, single quotation marks, and square brackets in the top left corner of the page. </w:t>
      </w:r>
    </w:p>
    <w:p w14:paraId="4012C418" w14:textId="3E1FCF8F" w:rsidR="00FC44E7" w:rsidRDefault="00FC44E7" w:rsidP="00F453D0">
      <w:pPr>
        <w:pStyle w:val="Hadley20"/>
      </w:pPr>
      <w:r w:rsidRPr="00FC44E7">
        <w:t xml:space="preserve">Going on a trip takes a lot of planning. </w:t>
      </w:r>
    </w:p>
    <w:p w14:paraId="5D49ABDF" w14:textId="02CB8DDA" w:rsidR="00977CCE" w:rsidRDefault="00FC44E7" w:rsidP="00F453D0">
      <w:pPr>
        <w:pStyle w:val="Hadley20"/>
      </w:pPr>
      <w:r w:rsidRPr="00FC44E7">
        <w:t>Read this story about Jen</w:t>
      </w:r>
      <w:r w:rsidR="00977CCE">
        <w:t>n</w:t>
      </w:r>
      <w:r w:rsidR="00370ACA">
        <w:t>’</w:t>
      </w:r>
      <w:r w:rsidRPr="00FC44E7">
        <w:t>s trip and the reminders she</w:t>
      </w:r>
      <w:r w:rsidR="00370ACA">
        <w:t>’</w:t>
      </w:r>
      <w:r w:rsidRPr="00FC44E7">
        <w:t xml:space="preserve">s given her friend. </w:t>
      </w:r>
    </w:p>
    <w:p w14:paraId="18A7B2C6" w14:textId="2050F813" w:rsidR="00FC44E7" w:rsidRDefault="00FC44E7" w:rsidP="00F453D0">
      <w:pPr>
        <w:pStyle w:val="Hadley20"/>
      </w:pPr>
      <w:r w:rsidRPr="00FC44E7">
        <w:t>Then we</w:t>
      </w:r>
      <w:r w:rsidR="00370ACA">
        <w:t>’</w:t>
      </w:r>
      <w:r w:rsidRPr="00FC44E7">
        <w:t xml:space="preserve">ll look at a few questions. </w:t>
      </w:r>
    </w:p>
    <w:p w14:paraId="600D7EE7" w14:textId="41ADC3CB" w:rsidR="00FC44E7" w:rsidRDefault="00FC44E7" w:rsidP="00F453D0">
      <w:pPr>
        <w:pStyle w:val="Hadley20"/>
      </w:pPr>
      <w:r w:rsidRPr="00FC44E7">
        <w:t>Who</w:t>
      </w:r>
      <w:r w:rsidR="00370ACA">
        <w:t>’</w:t>
      </w:r>
      <w:r w:rsidRPr="00FC44E7">
        <w:t>s going to feed Jen</w:t>
      </w:r>
      <w:r w:rsidR="00614618">
        <w:t>n</w:t>
      </w:r>
      <w:r w:rsidR="00370ACA">
        <w:t>’</w:t>
      </w:r>
      <w:r w:rsidRPr="00FC44E7">
        <w:t xml:space="preserve">s dogs? </w:t>
      </w:r>
    </w:p>
    <w:p w14:paraId="6355D13E" w14:textId="77777777" w:rsidR="00B216AE" w:rsidRDefault="00FC44E7" w:rsidP="00F453D0">
      <w:pPr>
        <w:pStyle w:val="Hadley20"/>
      </w:pPr>
      <w:r w:rsidRPr="00FC44E7">
        <w:t xml:space="preserve">If you said, </w:t>
      </w:r>
      <w:r w:rsidR="00B216AE">
        <w:t>“</w:t>
      </w:r>
      <w:r w:rsidRPr="00FC44E7">
        <w:t>Michelle,</w:t>
      </w:r>
      <w:r w:rsidR="00B216AE">
        <w:t>”</w:t>
      </w:r>
      <w:r w:rsidRPr="00FC44E7">
        <w:t xml:space="preserve"> that</w:t>
      </w:r>
      <w:r w:rsidR="00370ACA">
        <w:t>’</w:t>
      </w:r>
      <w:r w:rsidRPr="00FC44E7">
        <w:t>s it</w:t>
      </w:r>
      <w:r w:rsidR="00B216AE">
        <w:t>!</w:t>
      </w:r>
    </w:p>
    <w:p w14:paraId="76296D41" w14:textId="0781A80D" w:rsidR="00FC44E7" w:rsidRDefault="00FC44E7" w:rsidP="00F453D0">
      <w:pPr>
        <w:pStyle w:val="Hadley20"/>
      </w:pPr>
      <w:r w:rsidRPr="00FC44E7">
        <w:t>What flight is Jen</w:t>
      </w:r>
      <w:r w:rsidR="00B216AE">
        <w:t>n</w:t>
      </w:r>
      <w:r w:rsidRPr="00FC44E7">
        <w:t xml:space="preserve"> taking and when does it leave? </w:t>
      </w:r>
    </w:p>
    <w:p w14:paraId="0B833E51" w14:textId="77777777" w:rsidR="00310970" w:rsidRDefault="00FC44E7" w:rsidP="00F453D0">
      <w:pPr>
        <w:pStyle w:val="Hadley20"/>
      </w:pPr>
      <w:r w:rsidRPr="00FC44E7">
        <w:t>It</w:t>
      </w:r>
      <w:r w:rsidR="00370ACA">
        <w:t>’</w:t>
      </w:r>
      <w:r w:rsidRPr="00FC44E7">
        <w:t xml:space="preserve">s Delta 233 at 6:30 PM. </w:t>
      </w:r>
    </w:p>
    <w:p w14:paraId="3C901DD6" w14:textId="4C3C19F5" w:rsidR="00FC44E7" w:rsidRDefault="00FC44E7" w:rsidP="00F453D0">
      <w:pPr>
        <w:pStyle w:val="Hadley20"/>
      </w:pPr>
      <w:r w:rsidRPr="00FC44E7">
        <w:t>And how is Mr. Ch</w:t>
      </w:r>
      <w:r w:rsidR="00E95305">
        <w:t>e</w:t>
      </w:r>
      <w:r w:rsidRPr="00FC44E7">
        <w:t xml:space="preserve">n planning to help? </w:t>
      </w:r>
    </w:p>
    <w:p w14:paraId="79F15000" w14:textId="49FD1ADD" w:rsidR="00FC44E7" w:rsidRDefault="00FC44E7" w:rsidP="00F453D0">
      <w:pPr>
        <w:pStyle w:val="Hadley20"/>
      </w:pPr>
      <w:r w:rsidRPr="00FC44E7">
        <w:t>Did you say he</w:t>
      </w:r>
      <w:r w:rsidR="00370ACA">
        <w:t>’</w:t>
      </w:r>
      <w:r w:rsidRPr="00FC44E7">
        <w:t>s going to get the mail? That</w:t>
      </w:r>
      <w:r w:rsidR="00370ACA">
        <w:t>’</w:t>
      </w:r>
      <w:r w:rsidRPr="00FC44E7">
        <w:t>s right</w:t>
      </w:r>
      <w:r w:rsidR="00E95305">
        <w:t>!</w:t>
      </w:r>
      <w:r w:rsidRPr="00FC44E7">
        <w:t xml:space="preserve"> </w:t>
      </w:r>
    </w:p>
    <w:p w14:paraId="1CF14A72" w14:textId="220FF1CC" w:rsidR="00FC44E7" w:rsidRDefault="00FC44E7" w:rsidP="00F453D0">
      <w:pPr>
        <w:pStyle w:val="Hadley20"/>
      </w:pPr>
      <w:r w:rsidRPr="00FC44E7">
        <w:t>When you</w:t>
      </w:r>
      <w:r w:rsidR="00370ACA">
        <w:t>’</w:t>
      </w:r>
      <w:r w:rsidRPr="00FC44E7">
        <w:t>re ready to complete this workshop, select Next.</w:t>
      </w:r>
    </w:p>
    <w:p w14:paraId="4BCD38A5" w14:textId="7090FD54" w:rsidR="00FC44E7" w:rsidRDefault="00E95305" w:rsidP="00E95305">
      <w:pPr>
        <w:pStyle w:val="Heading2"/>
      </w:pPr>
      <w:r>
        <w:lastRenderedPageBreak/>
        <w:t>Completion</w:t>
      </w:r>
    </w:p>
    <w:p w14:paraId="68A4639B" w14:textId="5D87AAB1" w:rsidR="00FC44E7" w:rsidRDefault="00FC44E7" w:rsidP="00F453D0">
      <w:pPr>
        <w:pStyle w:val="Hadley20"/>
      </w:pPr>
      <w:r w:rsidRPr="00FC44E7">
        <w:t>Congratulations</w:t>
      </w:r>
      <w:r>
        <w:t>!</w:t>
      </w:r>
      <w:r w:rsidRPr="00FC44E7">
        <w:t xml:space="preserve"> </w:t>
      </w:r>
      <w:r>
        <w:t>Y</w:t>
      </w:r>
      <w:r w:rsidRPr="00FC44E7">
        <w:t>ou</w:t>
      </w:r>
      <w:r w:rsidR="00370ACA">
        <w:t>’</w:t>
      </w:r>
      <w:r w:rsidRPr="00FC44E7">
        <w:t xml:space="preserve">ve learned the single quotation marks, square brackets, and curly brackets. </w:t>
      </w:r>
    </w:p>
    <w:p w14:paraId="5D860203" w14:textId="6EAE360F" w:rsidR="00FC44E7" w:rsidRPr="00D36941" w:rsidRDefault="00FC44E7" w:rsidP="00F453D0">
      <w:pPr>
        <w:pStyle w:val="Hadley20"/>
      </w:pPr>
      <w:r w:rsidRPr="00FC44E7">
        <w:t xml:space="preserve">If you have any questions about using these symbols, reach out to a Hadley </w:t>
      </w:r>
      <w:r w:rsidR="004C0364">
        <w:t>b</w:t>
      </w:r>
      <w:r w:rsidRPr="00FC44E7">
        <w:t>raille expert at 847-784-2816. We are happy to help</w:t>
      </w:r>
      <w:r w:rsidR="004C0364">
        <w:t>!</w:t>
      </w:r>
    </w:p>
    <w:sectPr w:rsidR="00FC44E7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26F69" w14:textId="77777777" w:rsidR="0095024E" w:rsidRDefault="0095024E" w:rsidP="00541A87">
      <w:pPr>
        <w:spacing w:after="0" w:line="240" w:lineRule="auto"/>
      </w:pPr>
      <w:r>
        <w:separator/>
      </w:r>
    </w:p>
  </w:endnote>
  <w:endnote w:type="continuationSeparator" w:id="0">
    <w:p w14:paraId="483DC981" w14:textId="77777777" w:rsidR="0095024E" w:rsidRDefault="0095024E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Medium">
    <w:panose1 w:val="02000604030000020004"/>
    <w:charset w:val="00"/>
    <w:family w:val="auto"/>
    <w:pitch w:val="variable"/>
    <w:sig w:usb0="A00002AF" w:usb1="40000048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35EA3" w14:textId="77777777" w:rsidR="0095024E" w:rsidRDefault="0095024E" w:rsidP="00541A87">
      <w:pPr>
        <w:spacing w:after="0" w:line="240" w:lineRule="auto"/>
      </w:pPr>
      <w:r>
        <w:separator/>
      </w:r>
    </w:p>
  </w:footnote>
  <w:footnote w:type="continuationSeparator" w:id="0">
    <w:p w14:paraId="7D5B9587" w14:textId="77777777" w:rsidR="0095024E" w:rsidRDefault="0095024E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16CF8143" w:rsidR="00824974" w:rsidRDefault="00F91D8E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Braille Special Symbols </w:t>
    </w:r>
    <w:r w:rsidR="00841180">
      <w:rPr>
        <w:rFonts w:ascii="Gotham Medium" w:hAnsi="Gotham Medium"/>
      </w:rPr>
      <w:t xml:space="preserve">Workshop </w:t>
    </w:r>
    <w:r w:rsidR="00F30147">
      <w:rPr>
        <w:rFonts w:ascii="Gotham Medium" w:hAnsi="Gotham Medium"/>
      </w:rPr>
      <w:t>2 – Special Punctuation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1715"/>
    <w:rsid w:val="000332CD"/>
    <w:rsid w:val="00037ADB"/>
    <w:rsid w:val="00065FEE"/>
    <w:rsid w:val="0006629E"/>
    <w:rsid w:val="00094154"/>
    <w:rsid w:val="00097385"/>
    <w:rsid w:val="000A2C98"/>
    <w:rsid w:val="000B1F32"/>
    <w:rsid w:val="000D208F"/>
    <w:rsid w:val="00111FF7"/>
    <w:rsid w:val="00114919"/>
    <w:rsid w:val="00136584"/>
    <w:rsid w:val="0016574A"/>
    <w:rsid w:val="00172CF5"/>
    <w:rsid w:val="00180D92"/>
    <w:rsid w:val="001854EC"/>
    <w:rsid w:val="001C1220"/>
    <w:rsid w:val="001C183C"/>
    <w:rsid w:val="001C639A"/>
    <w:rsid w:val="00216F3F"/>
    <w:rsid w:val="00227D0C"/>
    <w:rsid w:val="00230716"/>
    <w:rsid w:val="002369C8"/>
    <w:rsid w:val="00252ACB"/>
    <w:rsid w:val="0028490A"/>
    <w:rsid w:val="00294974"/>
    <w:rsid w:val="002B133F"/>
    <w:rsid w:val="002B3201"/>
    <w:rsid w:val="002C6316"/>
    <w:rsid w:val="00310970"/>
    <w:rsid w:val="003357D5"/>
    <w:rsid w:val="00355814"/>
    <w:rsid w:val="00370ACA"/>
    <w:rsid w:val="00387840"/>
    <w:rsid w:val="003B62BA"/>
    <w:rsid w:val="003C21D1"/>
    <w:rsid w:val="00413836"/>
    <w:rsid w:val="00422051"/>
    <w:rsid w:val="004248AF"/>
    <w:rsid w:val="00424D09"/>
    <w:rsid w:val="00445C53"/>
    <w:rsid w:val="004653FF"/>
    <w:rsid w:val="00481999"/>
    <w:rsid w:val="00493584"/>
    <w:rsid w:val="00494BA1"/>
    <w:rsid w:val="00496F35"/>
    <w:rsid w:val="004C0364"/>
    <w:rsid w:val="004C6FA4"/>
    <w:rsid w:val="004D6DB7"/>
    <w:rsid w:val="004F40AC"/>
    <w:rsid w:val="004F52EE"/>
    <w:rsid w:val="00512EF2"/>
    <w:rsid w:val="005269AB"/>
    <w:rsid w:val="00526A16"/>
    <w:rsid w:val="00531E0F"/>
    <w:rsid w:val="005418B0"/>
    <w:rsid w:val="00541A87"/>
    <w:rsid w:val="005670C8"/>
    <w:rsid w:val="00596589"/>
    <w:rsid w:val="005A579E"/>
    <w:rsid w:val="00614618"/>
    <w:rsid w:val="006749AF"/>
    <w:rsid w:val="00696007"/>
    <w:rsid w:val="006E1E1C"/>
    <w:rsid w:val="006E41C3"/>
    <w:rsid w:val="006E634B"/>
    <w:rsid w:val="006F62DB"/>
    <w:rsid w:val="00753737"/>
    <w:rsid w:val="007657C6"/>
    <w:rsid w:val="00773F14"/>
    <w:rsid w:val="007C5ADB"/>
    <w:rsid w:val="007D43D5"/>
    <w:rsid w:val="00806F2A"/>
    <w:rsid w:val="00824974"/>
    <w:rsid w:val="00840BF3"/>
    <w:rsid w:val="00841180"/>
    <w:rsid w:val="008548B5"/>
    <w:rsid w:val="00876629"/>
    <w:rsid w:val="00891F7B"/>
    <w:rsid w:val="008947A8"/>
    <w:rsid w:val="008B48DF"/>
    <w:rsid w:val="008D3550"/>
    <w:rsid w:val="008E68B7"/>
    <w:rsid w:val="008F2A02"/>
    <w:rsid w:val="00916051"/>
    <w:rsid w:val="0092681A"/>
    <w:rsid w:val="0095024E"/>
    <w:rsid w:val="00953CB1"/>
    <w:rsid w:val="00976866"/>
    <w:rsid w:val="00977CCE"/>
    <w:rsid w:val="009A537B"/>
    <w:rsid w:val="009D169E"/>
    <w:rsid w:val="009D5D65"/>
    <w:rsid w:val="00A06680"/>
    <w:rsid w:val="00A15C8A"/>
    <w:rsid w:val="00A361CF"/>
    <w:rsid w:val="00A466CB"/>
    <w:rsid w:val="00A615E5"/>
    <w:rsid w:val="00AB7656"/>
    <w:rsid w:val="00AC7644"/>
    <w:rsid w:val="00AD0835"/>
    <w:rsid w:val="00B216AE"/>
    <w:rsid w:val="00B25465"/>
    <w:rsid w:val="00B37AE8"/>
    <w:rsid w:val="00B556CD"/>
    <w:rsid w:val="00B70FBA"/>
    <w:rsid w:val="00BA6CA4"/>
    <w:rsid w:val="00BB4655"/>
    <w:rsid w:val="00C0132F"/>
    <w:rsid w:val="00C36BA8"/>
    <w:rsid w:val="00C663BA"/>
    <w:rsid w:val="00C70B39"/>
    <w:rsid w:val="00CA68AD"/>
    <w:rsid w:val="00CC0151"/>
    <w:rsid w:val="00D007C2"/>
    <w:rsid w:val="00D02CB5"/>
    <w:rsid w:val="00D21179"/>
    <w:rsid w:val="00D36941"/>
    <w:rsid w:val="00D566B7"/>
    <w:rsid w:val="00DB4383"/>
    <w:rsid w:val="00DD31C4"/>
    <w:rsid w:val="00DE18D6"/>
    <w:rsid w:val="00DE4142"/>
    <w:rsid w:val="00DE6E83"/>
    <w:rsid w:val="00DF299A"/>
    <w:rsid w:val="00E64E91"/>
    <w:rsid w:val="00E95305"/>
    <w:rsid w:val="00EC0787"/>
    <w:rsid w:val="00EC630B"/>
    <w:rsid w:val="00EE0B19"/>
    <w:rsid w:val="00F10444"/>
    <w:rsid w:val="00F2356C"/>
    <w:rsid w:val="00F30147"/>
    <w:rsid w:val="00F360B9"/>
    <w:rsid w:val="00F4197E"/>
    <w:rsid w:val="00F453D0"/>
    <w:rsid w:val="00F74EB2"/>
    <w:rsid w:val="00F91D8E"/>
    <w:rsid w:val="00FA7541"/>
    <w:rsid w:val="00FB3B3D"/>
    <w:rsid w:val="00FC44E7"/>
    <w:rsid w:val="00FF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806F2A"/>
    <w:pPr>
      <w:spacing w:line="259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0151"/>
    <w:pPr>
      <w:spacing w:after="360"/>
      <w:outlineLvl w:val="1"/>
    </w:pPr>
    <w:rPr>
      <w:rFonts w:ascii="Gotham Medium" w:hAnsi="Gotham Medium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F453D0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06F2A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C0151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F453D0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D566B7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D566B7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10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41</cp:revision>
  <dcterms:created xsi:type="dcterms:W3CDTF">2023-05-26T14:17:00Z</dcterms:created>
  <dcterms:modified xsi:type="dcterms:W3CDTF">2023-06-06T16:12:00Z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2023-05-01T14:35:20Z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2218f585-ea77-4fd1-99ba-4862eadfa813</vt:lpwstr>
  </property>
  <property fmtid="{D5CDD505-2E9C-101B-9397-08002B2CF9AE}" pid="8" name="MSIP_Label_67315ea9-f5f7-4bbc-8d77-28c78973d24f_ContentBits">
    <vt:lpwstr>0</vt:lpwstr>
  </property>
</Properties>
</file>