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0877EB" w:rsidRDefault="00A466CB" w:rsidP="000877EB">
      <w:pPr>
        <w:pStyle w:val="Heading1"/>
      </w:pPr>
      <w:r w:rsidRPr="000877EB">
        <w:t>Hadley</w:t>
      </w:r>
    </w:p>
    <w:p w14:paraId="7216D820" w14:textId="61FB0237" w:rsidR="00A466CB" w:rsidRPr="000877EB" w:rsidRDefault="00475AB0" w:rsidP="000877EB">
      <w:pPr>
        <w:pStyle w:val="Heading1"/>
        <w:rPr>
          <w:rStyle w:val="SubtleEmphasis"/>
          <w:i w:val="0"/>
          <w:iCs w:val="0"/>
          <w:color w:val="auto"/>
        </w:rPr>
      </w:pPr>
      <w:r w:rsidRPr="000877EB">
        <w:t>Braille Special Symbols 5 – Accent Marks</w:t>
      </w:r>
    </w:p>
    <w:p w14:paraId="083F2EA3" w14:textId="77777777" w:rsidR="00A466CB" w:rsidRPr="00D36941" w:rsidRDefault="00A466CB" w:rsidP="005418B0">
      <w:pPr>
        <w:pStyle w:val="Hadley20"/>
      </w:pPr>
    </w:p>
    <w:p w14:paraId="48FF93A7" w14:textId="77777777" w:rsidR="00B56311" w:rsidRDefault="00B56311" w:rsidP="00B56311">
      <w:pPr>
        <w:pStyle w:val="Heading2"/>
      </w:pPr>
      <w:r>
        <w:t>Opening</w:t>
      </w:r>
    </w:p>
    <w:p w14:paraId="0C2A5EC9" w14:textId="4F5FB278" w:rsidR="00475AB0" w:rsidRPr="00475AB0" w:rsidRDefault="00475AB0" w:rsidP="00475AB0">
      <w:pPr>
        <w:pStyle w:val="Hadley20"/>
      </w:pPr>
      <w:r w:rsidRPr="00475AB0">
        <w:t>Hadley presents Braille Special Symbols, Workshop 5: Accent Marks.</w:t>
      </w:r>
    </w:p>
    <w:p w14:paraId="5336D9D8" w14:textId="77777777" w:rsidR="00475AB0" w:rsidRPr="00475AB0" w:rsidRDefault="00475AB0" w:rsidP="00475AB0">
      <w:pPr>
        <w:pStyle w:val="Hadley20"/>
        <w:rPr>
          <w:b/>
          <w:bCs/>
        </w:rPr>
      </w:pPr>
    </w:p>
    <w:p w14:paraId="3ED679D7" w14:textId="77777777" w:rsidR="00475AB0" w:rsidRPr="000877EB" w:rsidRDefault="00475AB0" w:rsidP="000877EB">
      <w:pPr>
        <w:pStyle w:val="Heading2"/>
      </w:pPr>
      <w:r w:rsidRPr="000877EB">
        <w:t>Page 1</w:t>
      </w:r>
    </w:p>
    <w:p w14:paraId="450D12C8" w14:textId="77777777" w:rsidR="00475AB0" w:rsidRPr="00475AB0" w:rsidRDefault="00475AB0" w:rsidP="00475AB0">
      <w:pPr>
        <w:pStyle w:val="Hadley20"/>
      </w:pPr>
    </w:p>
    <w:p w14:paraId="21966F28" w14:textId="77777777" w:rsidR="00475AB0" w:rsidRPr="00475AB0" w:rsidRDefault="00475AB0" w:rsidP="00475AB0">
      <w:pPr>
        <w:pStyle w:val="Hadley20"/>
      </w:pPr>
      <w:r w:rsidRPr="00475AB0">
        <w:t>First, make sure you have your braille workbook with you. If you don’t already have one, call Hadley at 847-784-2816, and we’ll mail one right out to you.</w:t>
      </w:r>
    </w:p>
    <w:p w14:paraId="776AEE5C" w14:textId="77777777" w:rsidR="00475AB0" w:rsidRPr="00475AB0" w:rsidRDefault="00475AB0" w:rsidP="00475AB0">
      <w:pPr>
        <w:pStyle w:val="Hadley20"/>
      </w:pPr>
      <w:r w:rsidRPr="00475AB0">
        <w:t>Now let's learn another set of special symbols: the accent marks. These symbols are found in many foreign-language words used in English.</w:t>
      </w:r>
    </w:p>
    <w:p w14:paraId="351E6656" w14:textId="77777777" w:rsidR="00475AB0" w:rsidRPr="00475AB0" w:rsidRDefault="00475AB0" w:rsidP="00475AB0">
      <w:pPr>
        <w:pStyle w:val="Hadley20"/>
      </w:pPr>
      <w:r w:rsidRPr="00475AB0">
        <w:t xml:space="preserve">Feel the braille in the top left corner of the page. </w:t>
      </w:r>
    </w:p>
    <w:p w14:paraId="6A48CE27" w14:textId="09531882" w:rsidR="00475AB0" w:rsidRPr="00475AB0" w:rsidRDefault="00475AB0" w:rsidP="00475AB0">
      <w:pPr>
        <w:pStyle w:val="Hadley20"/>
      </w:pPr>
      <w:r w:rsidRPr="00475AB0">
        <w:t xml:space="preserve">These are the acute accent, the </w:t>
      </w:r>
      <w:r w:rsidR="0027443C">
        <w:t xml:space="preserve">grave </w:t>
      </w:r>
      <w:r w:rsidRPr="00475AB0">
        <w:t>accent, and the tilde.</w:t>
      </w:r>
    </w:p>
    <w:p w14:paraId="2DC97353" w14:textId="18E64267" w:rsidR="00475AB0" w:rsidRPr="00475AB0" w:rsidRDefault="00475AB0" w:rsidP="00475AB0">
      <w:pPr>
        <w:pStyle w:val="Hadley20"/>
      </w:pPr>
      <w:r w:rsidRPr="00475AB0">
        <w:t xml:space="preserve">Above the middle line are 3 rows of braille. </w:t>
      </w:r>
    </w:p>
    <w:p w14:paraId="245A0BF9" w14:textId="77777777" w:rsidR="00475AB0" w:rsidRPr="00475AB0" w:rsidRDefault="00475AB0" w:rsidP="00475AB0">
      <w:pPr>
        <w:pStyle w:val="Hadley20"/>
      </w:pPr>
      <w:r w:rsidRPr="00475AB0">
        <w:lastRenderedPageBreak/>
        <w:t>The first row is the acute accent. In print, the acute accent appears above a letter as a small diagonal line starting at the bottom left</w:t>
      </w:r>
      <w:r w:rsidRPr="00475AB0">
        <w:rPr>
          <w:b/>
          <w:bCs/>
        </w:rPr>
        <w:t xml:space="preserve"> </w:t>
      </w:r>
      <w:r w:rsidRPr="00475AB0">
        <w:t>and moving up to the right.</w:t>
      </w:r>
    </w:p>
    <w:p w14:paraId="262BB3A2" w14:textId="7A94AEA1" w:rsidR="00475AB0" w:rsidRPr="00475AB0" w:rsidRDefault="00475AB0" w:rsidP="00475AB0">
      <w:pPr>
        <w:pStyle w:val="Hadley20"/>
      </w:pPr>
      <w:r w:rsidRPr="00475AB0">
        <w:t>The middle row is the grave</w:t>
      </w:r>
      <w:r w:rsidRPr="00475AB0">
        <w:rPr>
          <w:b/>
          <w:bCs/>
        </w:rPr>
        <w:t xml:space="preserve"> </w:t>
      </w:r>
      <w:r w:rsidRPr="00475AB0">
        <w:t>accent. In print, the grave accent appears above a letter as a small diagonal line starting at the top left and moving down to the right.</w:t>
      </w:r>
    </w:p>
    <w:p w14:paraId="053305C5" w14:textId="77777777" w:rsidR="00601779" w:rsidRDefault="00475AB0" w:rsidP="00475AB0">
      <w:pPr>
        <w:pStyle w:val="Hadley20"/>
      </w:pPr>
      <w:r w:rsidRPr="00475AB0">
        <w:t>The last row is the tilde</w:t>
      </w:r>
      <w:r>
        <w:t xml:space="preserve">. </w:t>
      </w:r>
      <w:r w:rsidR="00703858">
        <w:t>In</w:t>
      </w:r>
      <w:r w:rsidRPr="00475AB0">
        <w:t xml:space="preserve"> print, the tilde looks like a wavy line</w:t>
      </w:r>
      <w:r w:rsidRPr="00475AB0">
        <w:rPr>
          <w:b/>
          <w:bCs/>
        </w:rPr>
        <w:t xml:space="preserve"> </w:t>
      </w:r>
      <w:r w:rsidRPr="00475AB0">
        <w:t xml:space="preserve">above the letter. </w:t>
      </w:r>
    </w:p>
    <w:p w14:paraId="3D5A0258" w14:textId="3A951AD4" w:rsidR="00475AB0" w:rsidRPr="00475AB0" w:rsidRDefault="00475AB0" w:rsidP="00475AB0">
      <w:pPr>
        <w:pStyle w:val="Hadley20"/>
      </w:pPr>
      <w:r w:rsidRPr="00475AB0">
        <w:t xml:space="preserve">In braille, an accent mark comes directly before the letter with the accent. </w:t>
      </w:r>
    </w:p>
    <w:p w14:paraId="6BF4C6B3" w14:textId="77777777" w:rsidR="00475AB0" w:rsidRPr="00475AB0" w:rsidRDefault="00475AB0" w:rsidP="00475AB0">
      <w:pPr>
        <w:pStyle w:val="Hadley20"/>
      </w:pPr>
      <w:r w:rsidRPr="00475AB0">
        <w:t xml:space="preserve">Let’s look at a few examples. </w:t>
      </w:r>
    </w:p>
    <w:p w14:paraId="13039FCA" w14:textId="77777777" w:rsidR="00475AB0" w:rsidRDefault="00475AB0" w:rsidP="00475AB0">
      <w:pPr>
        <w:pStyle w:val="Hadley20"/>
      </w:pPr>
      <w:r w:rsidRPr="00475AB0">
        <w:t xml:space="preserve">Below the middle line are 3 more rows of braille. Let's read them together. </w:t>
      </w:r>
    </w:p>
    <w:p w14:paraId="185B7B80" w14:textId="5E3F226D" w:rsidR="00475AB0" w:rsidRPr="00475AB0" w:rsidRDefault="00475AB0" w:rsidP="00475AB0">
      <w:pPr>
        <w:pStyle w:val="Hadley20"/>
      </w:pPr>
      <w:r w:rsidRPr="00475AB0">
        <w:t>The first row says: José</w:t>
      </w:r>
      <w:r w:rsidR="00943120">
        <w:t xml:space="preserve">. </w:t>
      </w:r>
      <w:r w:rsidRPr="00475AB0">
        <w:t>Capital J, o, s, acute accent, e.</w:t>
      </w:r>
    </w:p>
    <w:p w14:paraId="6A857B54" w14:textId="72B5E977" w:rsidR="00475AB0" w:rsidRPr="00475AB0" w:rsidRDefault="00475AB0" w:rsidP="00475AB0">
      <w:pPr>
        <w:pStyle w:val="Hadley20"/>
      </w:pPr>
      <w:r w:rsidRPr="00475AB0">
        <w:t xml:space="preserve">The second word is: </w:t>
      </w:r>
      <w:r>
        <w:t>learn</w:t>
      </w:r>
      <w:r w:rsidR="00D3379B" w:rsidRPr="00475AB0">
        <w:t>è</w:t>
      </w:r>
      <w:r>
        <w:t xml:space="preserve">d, </w:t>
      </w:r>
      <w:r w:rsidRPr="00475AB0">
        <w:t xml:space="preserve">l, e, a, r, n, grave accent, e, d. </w:t>
      </w:r>
    </w:p>
    <w:p w14:paraId="1DD93DA1" w14:textId="0E339BF9" w:rsidR="00475AB0" w:rsidRPr="00475AB0" w:rsidRDefault="00475AB0" w:rsidP="00475AB0">
      <w:pPr>
        <w:pStyle w:val="Hadley20"/>
      </w:pPr>
      <w:r w:rsidRPr="00475AB0">
        <w:t>Notice the accent mark comes before the last e in</w:t>
      </w:r>
      <w:r w:rsidR="00133AC3">
        <w:t>,</w:t>
      </w:r>
      <w:r w:rsidRPr="00475AB0">
        <w:t xml:space="preserve"> </w:t>
      </w:r>
      <w:r w:rsidR="003F43F0">
        <w:t>“</w:t>
      </w:r>
      <w:r w:rsidRPr="00475AB0">
        <w:t>learnèd.</w:t>
      </w:r>
      <w:r w:rsidR="003F43F0">
        <w:t>”</w:t>
      </w:r>
    </w:p>
    <w:p w14:paraId="321E037C" w14:textId="77777777" w:rsidR="00475AB0" w:rsidRPr="00475AB0" w:rsidRDefault="00475AB0" w:rsidP="00475AB0">
      <w:pPr>
        <w:pStyle w:val="Hadley20"/>
      </w:pPr>
      <w:r w:rsidRPr="00475AB0">
        <w:t xml:space="preserve">The e-d contraction is not used here, because only the e is accented. </w:t>
      </w:r>
    </w:p>
    <w:p w14:paraId="44787627" w14:textId="77777777" w:rsidR="00475AB0" w:rsidRPr="00475AB0" w:rsidRDefault="00475AB0" w:rsidP="00475AB0">
      <w:pPr>
        <w:pStyle w:val="Hadley20"/>
      </w:pPr>
      <w:r w:rsidRPr="00475AB0">
        <w:lastRenderedPageBreak/>
        <w:t>Accent marks are not used with contractions.</w:t>
      </w:r>
    </w:p>
    <w:p w14:paraId="70E86610" w14:textId="77777777" w:rsidR="00475AB0" w:rsidRPr="00475AB0" w:rsidRDefault="00475AB0" w:rsidP="00475AB0">
      <w:pPr>
        <w:pStyle w:val="Hadley20"/>
      </w:pPr>
      <w:r w:rsidRPr="00475AB0">
        <w:t xml:space="preserve">Finally, let’s read the third row. </w:t>
      </w:r>
    </w:p>
    <w:p w14:paraId="02AF798D" w14:textId="3F54F86A" w:rsidR="00475AB0" w:rsidRPr="00475AB0" w:rsidRDefault="00475AB0" w:rsidP="00475AB0">
      <w:pPr>
        <w:pStyle w:val="Hadley20"/>
      </w:pPr>
      <w:r w:rsidRPr="00475AB0">
        <w:t>It says: mañana</w:t>
      </w:r>
      <w:r>
        <w:t xml:space="preserve">, </w:t>
      </w:r>
      <w:r w:rsidRPr="00475AB0">
        <w:t xml:space="preserve">m, a, tilde, n, a, n, a </w:t>
      </w:r>
    </w:p>
    <w:p w14:paraId="6960FC95" w14:textId="77777777" w:rsidR="00475AB0" w:rsidRPr="00475AB0" w:rsidRDefault="00475AB0" w:rsidP="00475AB0">
      <w:pPr>
        <w:pStyle w:val="Hadley20"/>
      </w:pPr>
      <w:r w:rsidRPr="00475AB0">
        <w:t xml:space="preserve">Turn the page. </w:t>
      </w:r>
    </w:p>
    <w:p w14:paraId="353029A1" w14:textId="77777777" w:rsidR="00475AB0" w:rsidRPr="00475AB0" w:rsidRDefault="00475AB0" w:rsidP="00B05670">
      <w:pPr>
        <w:pStyle w:val="Heading2"/>
      </w:pPr>
      <w:r w:rsidRPr="00475AB0">
        <w:t>Page 2</w:t>
      </w:r>
    </w:p>
    <w:p w14:paraId="13B9DA76" w14:textId="77777777" w:rsidR="00475AB0" w:rsidRPr="00475AB0" w:rsidRDefault="00475AB0" w:rsidP="00475AB0">
      <w:pPr>
        <w:pStyle w:val="Hadley20"/>
      </w:pPr>
    </w:p>
    <w:p w14:paraId="5BFE9398" w14:textId="77777777" w:rsidR="00475AB0" w:rsidRPr="00475AB0" w:rsidRDefault="00475AB0" w:rsidP="00475AB0">
      <w:pPr>
        <w:pStyle w:val="Hadley20"/>
      </w:pPr>
      <w:r w:rsidRPr="00475AB0">
        <w:t xml:space="preserve">Feel the acute accent in the top left corner of the page. The acute accent is dots 4, 5 in the first cell, and dots 3, 4 in the second cell. </w:t>
      </w:r>
    </w:p>
    <w:p w14:paraId="1B23DB10" w14:textId="77777777" w:rsidR="00475AB0" w:rsidRPr="00475AB0" w:rsidRDefault="00475AB0" w:rsidP="00475AB0">
      <w:pPr>
        <w:pStyle w:val="Hadley20"/>
      </w:pPr>
      <w:r w:rsidRPr="00475AB0">
        <w:t xml:space="preserve">Above the middle line are 3 rows of braille. </w:t>
      </w:r>
    </w:p>
    <w:p w14:paraId="4997BF4A" w14:textId="2894DDD9" w:rsidR="00475AB0" w:rsidRPr="00475AB0" w:rsidRDefault="00475AB0" w:rsidP="00475AB0">
      <w:pPr>
        <w:pStyle w:val="Hadley20"/>
      </w:pPr>
      <w:r w:rsidRPr="00475AB0">
        <w:t xml:space="preserve">As you read the braille and work through the activities on these pages, use the Pause button, or </w:t>
      </w:r>
      <w:r w:rsidR="00E03B6F">
        <w:t>s</w:t>
      </w:r>
      <w:r w:rsidRPr="00475AB0">
        <w:t xml:space="preserve">pacebar, for as long as you need to complete an activity item. Then select the Play button, or press the </w:t>
      </w:r>
      <w:r w:rsidR="00E03B6F">
        <w:t>s</w:t>
      </w:r>
      <w:r w:rsidRPr="00475AB0">
        <w:t xml:space="preserve">pacebar again, to hear the feedback for that item. </w:t>
      </w:r>
    </w:p>
    <w:p w14:paraId="54CD4D68" w14:textId="77777777" w:rsidR="00475AB0" w:rsidRPr="00475AB0" w:rsidRDefault="00475AB0" w:rsidP="00475AB0">
      <w:pPr>
        <w:pStyle w:val="Hadley20"/>
      </w:pPr>
      <w:r w:rsidRPr="00475AB0">
        <w:t xml:space="preserve">Read all 3 rows and find which row shows the acute accent. </w:t>
      </w:r>
    </w:p>
    <w:p w14:paraId="4AFCBF65" w14:textId="77777777" w:rsidR="00475AB0" w:rsidRPr="00475AB0" w:rsidRDefault="00475AB0" w:rsidP="00475AB0">
      <w:pPr>
        <w:pStyle w:val="Hadley20"/>
      </w:pPr>
      <w:r w:rsidRPr="00475AB0">
        <w:t>If you chose the second row, you got it!</w:t>
      </w:r>
    </w:p>
    <w:p w14:paraId="14B306E5" w14:textId="77777777" w:rsidR="00475AB0" w:rsidRPr="00475AB0" w:rsidRDefault="00475AB0" w:rsidP="00475AB0">
      <w:pPr>
        <w:pStyle w:val="Hadley20"/>
      </w:pPr>
      <w:r w:rsidRPr="00475AB0">
        <w:t>Below the middle line are 4 more rows of braille.</w:t>
      </w:r>
    </w:p>
    <w:p w14:paraId="5B8B9EE5" w14:textId="36C1ADFA" w:rsidR="00475AB0" w:rsidRPr="00475AB0" w:rsidRDefault="00475AB0" w:rsidP="00475AB0">
      <w:pPr>
        <w:pStyle w:val="Hadley20"/>
      </w:pPr>
      <w:r w:rsidRPr="00475AB0">
        <w:t xml:space="preserve">What does the first row say? </w:t>
      </w:r>
    </w:p>
    <w:p w14:paraId="18BFA4A4" w14:textId="03C55F4E" w:rsidR="005F65CB" w:rsidRDefault="00475AB0" w:rsidP="00475AB0">
      <w:pPr>
        <w:pStyle w:val="Hadley20"/>
      </w:pPr>
      <w:r w:rsidRPr="00475AB0">
        <w:t>If you read: María</w:t>
      </w:r>
      <w:r w:rsidR="008E65AE">
        <w:t xml:space="preserve"> . . . </w:t>
      </w:r>
      <w:r>
        <w:t xml:space="preserve"> </w:t>
      </w:r>
      <w:r w:rsidRPr="00475AB0">
        <w:t xml:space="preserve">you got it. </w:t>
      </w:r>
    </w:p>
    <w:p w14:paraId="55194C13" w14:textId="2AE7C6BA" w:rsidR="00475AB0" w:rsidRPr="00475AB0" w:rsidRDefault="00475AB0" w:rsidP="00475AB0">
      <w:pPr>
        <w:pStyle w:val="Hadley20"/>
      </w:pPr>
      <w:r w:rsidRPr="00475AB0">
        <w:lastRenderedPageBreak/>
        <w:t>Capital M, a-r contraction, acute accent, i, a.</w:t>
      </w:r>
    </w:p>
    <w:p w14:paraId="46884873" w14:textId="77777777" w:rsidR="00475AB0" w:rsidRPr="00475AB0" w:rsidRDefault="00475AB0" w:rsidP="00475AB0">
      <w:pPr>
        <w:pStyle w:val="Hadley20"/>
      </w:pPr>
      <w:r w:rsidRPr="00475AB0">
        <w:t xml:space="preserve">Next, read the second row. </w:t>
      </w:r>
    </w:p>
    <w:p w14:paraId="6DEAE45A" w14:textId="59F8BB7F" w:rsidR="00475AB0" w:rsidRPr="00475AB0" w:rsidRDefault="00475AB0" w:rsidP="00475AB0">
      <w:pPr>
        <w:pStyle w:val="Hadley20"/>
      </w:pPr>
      <w:r w:rsidRPr="00475AB0">
        <w:t>This is the name: Ángel</w:t>
      </w:r>
      <w:r>
        <w:t xml:space="preserve">. </w:t>
      </w:r>
      <w:r w:rsidRPr="00475AB0">
        <w:t xml:space="preserve">Capital letter indicator, acute accent, a, n, g, e, l. </w:t>
      </w:r>
    </w:p>
    <w:p w14:paraId="333CD8A7" w14:textId="77777777" w:rsidR="00475AB0" w:rsidRDefault="00475AB0" w:rsidP="00475AB0">
      <w:pPr>
        <w:pStyle w:val="Hadley20"/>
      </w:pPr>
      <w:r w:rsidRPr="00475AB0">
        <w:t>Notice the capital letter indicator</w:t>
      </w:r>
      <w:r w:rsidRPr="00475AB0">
        <w:rPr>
          <w:b/>
          <w:bCs/>
        </w:rPr>
        <w:t xml:space="preserve"> </w:t>
      </w:r>
      <w:r w:rsidRPr="00475AB0">
        <w:t>comes first, and then the acute accent, which is right before the accented letter a. When a letter with an accent mark is capitalized, the accent comes closest to the letter, after the capitalization indicator.</w:t>
      </w:r>
    </w:p>
    <w:p w14:paraId="40505C07" w14:textId="77777777" w:rsidR="00475AB0" w:rsidRPr="00475AB0" w:rsidRDefault="00475AB0" w:rsidP="00475AB0">
      <w:pPr>
        <w:pStyle w:val="Hadley20"/>
      </w:pPr>
      <w:r w:rsidRPr="00475AB0">
        <w:t xml:space="preserve">Now, how about the third row? </w:t>
      </w:r>
    </w:p>
    <w:p w14:paraId="030D3FAC" w14:textId="19AE19FA" w:rsidR="00475AB0" w:rsidRPr="00475AB0" w:rsidRDefault="00475AB0" w:rsidP="00475AB0">
      <w:pPr>
        <w:pStyle w:val="Hadley20"/>
      </w:pPr>
      <w:r w:rsidRPr="00475AB0">
        <w:t>This row says: Sofía</w:t>
      </w:r>
      <w:r>
        <w:t>. C</w:t>
      </w:r>
      <w:r w:rsidRPr="00475AB0">
        <w:t>apital S, o-f contraction, acute accent, i, a.</w:t>
      </w:r>
    </w:p>
    <w:p w14:paraId="2E506940" w14:textId="77777777" w:rsidR="00475AB0" w:rsidRPr="00475AB0" w:rsidRDefault="00475AB0" w:rsidP="00475AB0">
      <w:pPr>
        <w:pStyle w:val="Hadley20"/>
      </w:pPr>
      <w:r w:rsidRPr="00475AB0">
        <w:t>Finally, read the last row.</w:t>
      </w:r>
    </w:p>
    <w:p w14:paraId="4D7715F4" w14:textId="2497A14C" w:rsidR="00475AB0" w:rsidRPr="00475AB0" w:rsidRDefault="00475AB0" w:rsidP="00475AB0">
      <w:pPr>
        <w:pStyle w:val="Hadley20"/>
      </w:pPr>
      <w:r w:rsidRPr="00475AB0">
        <w:t>This one says: fiancé</w:t>
      </w:r>
      <w:r>
        <w:t xml:space="preserve">. </w:t>
      </w:r>
      <w:r w:rsidR="00093B3B">
        <w:t>f</w:t>
      </w:r>
      <w:r w:rsidRPr="00475AB0">
        <w:t xml:space="preserve">, i, a, n, c, acute accent, e. </w:t>
      </w:r>
    </w:p>
    <w:p w14:paraId="3D41B7A7" w14:textId="31048BD2" w:rsidR="00475AB0" w:rsidRPr="00475AB0" w:rsidRDefault="00475AB0" w:rsidP="00475AB0">
      <w:pPr>
        <w:pStyle w:val="Hadley20"/>
      </w:pPr>
      <w:r w:rsidRPr="00475AB0">
        <w:t xml:space="preserve">Notice in the word Sofía, the o-f contraction is used. </w:t>
      </w:r>
    </w:p>
    <w:p w14:paraId="3CE79B1F" w14:textId="091FE28B" w:rsidR="00475AB0" w:rsidRPr="00475AB0" w:rsidRDefault="00475AB0" w:rsidP="00475AB0">
      <w:pPr>
        <w:pStyle w:val="Hadley20"/>
      </w:pPr>
      <w:r w:rsidRPr="00475AB0">
        <w:t>In the word fiancé, however, the a-n-c-e contraction is not used, because the accent mark must appear before the letter e.</w:t>
      </w:r>
    </w:p>
    <w:p w14:paraId="1C36DB4A" w14:textId="77777777" w:rsidR="00475AB0" w:rsidRPr="00475AB0" w:rsidRDefault="00475AB0" w:rsidP="00475AB0">
      <w:pPr>
        <w:pStyle w:val="Hadley20"/>
      </w:pPr>
      <w:r w:rsidRPr="00475AB0">
        <w:t>Move to the next page.</w:t>
      </w:r>
    </w:p>
    <w:p w14:paraId="04D5F8BE" w14:textId="77777777" w:rsidR="00475AB0" w:rsidRDefault="00475AB0" w:rsidP="00475AB0">
      <w:pPr>
        <w:pStyle w:val="Hadley20"/>
      </w:pPr>
    </w:p>
    <w:p w14:paraId="1FB44480" w14:textId="77777777" w:rsidR="00475AB0" w:rsidRPr="00475AB0" w:rsidRDefault="00475AB0" w:rsidP="00EC668D">
      <w:pPr>
        <w:pStyle w:val="Heading2"/>
      </w:pPr>
      <w:r w:rsidRPr="00475AB0">
        <w:t>Page 3</w:t>
      </w:r>
    </w:p>
    <w:p w14:paraId="61B4B42C" w14:textId="77777777" w:rsidR="00475AB0" w:rsidRPr="00475AB0" w:rsidRDefault="00475AB0" w:rsidP="00475AB0">
      <w:pPr>
        <w:pStyle w:val="Hadley20"/>
      </w:pPr>
    </w:p>
    <w:p w14:paraId="6C70D55F" w14:textId="10F2D791" w:rsidR="00475AB0" w:rsidRPr="00475AB0" w:rsidRDefault="00475AB0" w:rsidP="00475AB0">
      <w:pPr>
        <w:pStyle w:val="Hadley20"/>
      </w:pPr>
      <w:r w:rsidRPr="00475AB0">
        <w:lastRenderedPageBreak/>
        <w:t xml:space="preserve">Feel the grave accent in the top left corner of the page. The grave accent is dots 4, 5 in the first cell and dots 1, 6 in the second cell. </w:t>
      </w:r>
    </w:p>
    <w:p w14:paraId="5A0FBB32" w14:textId="77777777" w:rsidR="00475AB0" w:rsidRPr="00475AB0" w:rsidRDefault="00475AB0" w:rsidP="00475AB0">
      <w:pPr>
        <w:pStyle w:val="Hadley20"/>
      </w:pPr>
      <w:r w:rsidRPr="00475AB0">
        <w:t xml:space="preserve">Above the middle line are 3 rows of braille. </w:t>
      </w:r>
    </w:p>
    <w:p w14:paraId="288D5F82" w14:textId="77777777" w:rsidR="00475AB0" w:rsidRPr="00475AB0" w:rsidRDefault="00475AB0" w:rsidP="00475AB0">
      <w:pPr>
        <w:pStyle w:val="Hadley20"/>
      </w:pPr>
      <w:r w:rsidRPr="00475AB0">
        <w:t>Read all 3 rows and find which row contains the grave accent.</w:t>
      </w:r>
    </w:p>
    <w:p w14:paraId="54DD4BE8" w14:textId="77777777" w:rsidR="00475AB0" w:rsidRPr="00475AB0" w:rsidRDefault="00475AB0" w:rsidP="00475AB0">
      <w:pPr>
        <w:pStyle w:val="Hadley20"/>
      </w:pPr>
      <w:r w:rsidRPr="00475AB0">
        <w:t>If you said the third row, you’re right!</w:t>
      </w:r>
    </w:p>
    <w:p w14:paraId="034FC72E" w14:textId="77777777" w:rsidR="00475AB0" w:rsidRPr="00475AB0" w:rsidRDefault="00475AB0" w:rsidP="00475AB0">
      <w:pPr>
        <w:pStyle w:val="Hadley20"/>
      </w:pPr>
      <w:r w:rsidRPr="00475AB0">
        <w:t xml:space="preserve">Below the middle line you’ll find 2 rows of braille. </w:t>
      </w:r>
    </w:p>
    <w:p w14:paraId="2698E357" w14:textId="77777777" w:rsidR="00475AB0" w:rsidRPr="00475AB0" w:rsidRDefault="00475AB0" w:rsidP="00475AB0">
      <w:pPr>
        <w:pStyle w:val="Hadley20"/>
      </w:pPr>
      <w:r w:rsidRPr="00475AB0">
        <w:t xml:space="preserve">In each row, find the words with the grave accent. </w:t>
      </w:r>
    </w:p>
    <w:p w14:paraId="525639DA" w14:textId="77777777" w:rsidR="00475AB0" w:rsidRPr="00475AB0" w:rsidRDefault="00475AB0" w:rsidP="00475AB0">
      <w:pPr>
        <w:pStyle w:val="Hadley20"/>
      </w:pPr>
      <w:r w:rsidRPr="00475AB0">
        <w:t xml:space="preserve">Which word has the grave accent in the first row? </w:t>
      </w:r>
    </w:p>
    <w:p w14:paraId="7040C40E" w14:textId="2F0393CA" w:rsidR="00475AB0" w:rsidRPr="00475AB0" w:rsidRDefault="00475AB0" w:rsidP="00475AB0">
      <w:pPr>
        <w:pStyle w:val="Hadley20"/>
      </w:pPr>
      <w:r w:rsidRPr="00475AB0">
        <w:t>If you said</w:t>
      </w:r>
      <w:r w:rsidR="001D798D">
        <w:t>:</w:t>
      </w:r>
      <w:r w:rsidRPr="00475AB0">
        <w:t xml:space="preserve"> Voilà!</w:t>
      </w:r>
      <w:r w:rsidR="00AA0A08">
        <w:t xml:space="preserve"> </w:t>
      </w:r>
      <w:r>
        <w:t xml:space="preserve"> </w:t>
      </w:r>
      <w:r w:rsidR="00532117">
        <w:t>. . .</w:t>
      </w:r>
      <w:r w:rsidR="00AA0A08">
        <w:t xml:space="preserve"> </w:t>
      </w:r>
      <w:r w:rsidR="00532117">
        <w:t xml:space="preserve"> y</w:t>
      </w:r>
      <w:r w:rsidRPr="00475AB0">
        <w:t>ou got it!</w:t>
      </w:r>
    </w:p>
    <w:p w14:paraId="7FAE3C80" w14:textId="77777777" w:rsidR="00475AB0" w:rsidRPr="00475AB0" w:rsidRDefault="00475AB0" w:rsidP="00475AB0">
      <w:pPr>
        <w:pStyle w:val="Hadley20"/>
      </w:pPr>
      <w:r w:rsidRPr="00475AB0">
        <w:t xml:space="preserve">What about the last row? </w:t>
      </w:r>
    </w:p>
    <w:p w14:paraId="3877AA63" w14:textId="22A0AEC6" w:rsidR="00475AB0" w:rsidRPr="00475AB0" w:rsidRDefault="00475AB0" w:rsidP="00475AB0">
      <w:pPr>
        <w:pStyle w:val="Hadley20"/>
      </w:pPr>
      <w:r w:rsidRPr="00475AB0">
        <w:t>In this row, it’s the name</w:t>
      </w:r>
      <w:r w:rsidR="00002682">
        <w:t>,</w:t>
      </w:r>
      <w:r w:rsidRPr="00475AB0">
        <w:t xml:space="preserve"> Agnès</w:t>
      </w:r>
      <w:r>
        <w:t xml:space="preserve">. </w:t>
      </w:r>
      <w:r w:rsidRPr="00475AB0">
        <w:t>The name</w:t>
      </w:r>
      <w:r w:rsidR="00002682">
        <w:t>,</w:t>
      </w:r>
      <w:r w:rsidRPr="00475AB0">
        <w:t xml:space="preserve"> Aimée</w:t>
      </w:r>
      <w:r w:rsidR="00002682">
        <w:t>,</w:t>
      </w:r>
      <w:r w:rsidRPr="00475AB0">
        <w:t xml:space="preserve"> has the acute accent.</w:t>
      </w:r>
    </w:p>
    <w:p w14:paraId="153A770B" w14:textId="77777777" w:rsidR="00475AB0" w:rsidRPr="00475AB0" w:rsidRDefault="00475AB0" w:rsidP="00475AB0">
      <w:pPr>
        <w:pStyle w:val="Hadley20"/>
      </w:pPr>
      <w:r w:rsidRPr="00475AB0">
        <w:t xml:space="preserve">Turn the page. </w:t>
      </w:r>
    </w:p>
    <w:p w14:paraId="4AEB69C7" w14:textId="77777777" w:rsidR="00475AB0" w:rsidRPr="00475AB0" w:rsidRDefault="00475AB0" w:rsidP="00475AB0">
      <w:pPr>
        <w:pStyle w:val="Hadley20"/>
      </w:pPr>
    </w:p>
    <w:p w14:paraId="4445E0DE" w14:textId="77777777" w:rsidR="00475AB0" w:rsidRPr="00475AB0" w:rsidRDefault="00475AB0" w:rsidP="00532117">
      <w:pPr>
        <w:pStyle w:val="Heading2"/>
      </w:pPr>
      <w:r w:rsidRPr="00475AB0">
        <w:t>Page 4</w:t>
      </w:r>
    </w:p>
    <w:p w14:paraId="47D07BDD" w14:textId="77777777" w:rsidR="00475AB0" w:rsidRPr="00475AB0" w:rsidRDefault="00475AB0" w:rsidP="00475AB0">
      <w:pPr>
        <w:pStyle w:val="Hadley20"/>
      </w:pPr>
    </w:p>
    <w:p w14:paraId="242CB79C" w14:textId="77777777" w:rsidR="00475AB0" w:rsidRPr="00475AB0" w:rsidRDefault="00475AB0" w:rsidP="00475AB0">
      <w:pPr>
        <w:pStyle w:val="Hadley20"/>
      </w:pPr>
      <w:r w:rsidRPr="00475AB0">
        <w:t xml:space="preserve">Feel the braille in the top left corner of the page. </w:t>
      </w:r>
    </w:p>
    <w:p w14:paraId="628CABD8" w14:textId="77777777" w:rsidR="00475AB0" w:rsidRPr="00475AB0" w:rsidRDefault="00475AB0" w:rsidP="00475AB0">
      <w:pPr>
        <w:pStyle w:val="Hadley20"/>
      </w:pPr>
      <w:r w:rsidRPr="00475AB0">
        <w:t xml:space="preserve">This is the accent mark tilde: dots 4, 5 in the first cell and dots 1, 2, 4, 5, 6 in the second cell. </w:t>
      </w:r>
    </w:p>
    <w:p w14:paraId="02926BD6" w14:textId="77777777" w:rsidR="00475AB0" w:rsidRPr="00475AB0" w:rsidRDefault="00475AB0" w:rsidP="00475AB0">
      <w:pPr>
        <w:pStyle w:val="Hadley20"/>
      </w:pPr>
      <w:r w:rsidRPr="00475AB0">
        <w:lastRenderedPageBreak/>
        <w:t xml:space="preserve">Above the middle line you’ll find 3 rows of braille. </w:t>
      </w:r>
    </w:p>
    <w:p w14:paraId="463FB500" w14:textId="77777777" w:rsidR="00475AB0" w:rsidRPr="00475AB0" w:rsidRDefault="00475AB0" w:rsidP="00475AB0">
      <w:pPr>
        <w:pStyle w:val="Hadley20"/>
      </w:pPr>
      <w:r w:rsidRPr="00475AB0">
        <w:t>Read these 3 rows and find which row contains the tilde.</w:t>
      </w:r>
    </w:p>
    <w:p w14:paraId="156E935B" w14:textId="77777777" w:rsidR="00475AB0" w:rsidRPr="00475AB0" w:rsidRDefault="00475AB0" w:rsidP="00475AB0">
      <w:pPr>
        <w:pStyle w:val="Hadley20"/>
      </w:pPr>
      <w:r w:rsidRPr="00475AB0">
        <w:t>If you said the first row, you found it!</w:t>
      </w:r>
    </w:p>
    <w:p w14:paraId="03895782" w14:textId="77777777" w:rsidR="00475AB0" w:rsidRPr="00475AB0" w:rsidRDefault="00475AB0" w:rsidP="00475AB0">
      <w:pPr>
        <w:pStyle w:val="Hadley20"/>
      </w:pPr>
      <w:r w:rsidRPr="00475AB0">
        <w:t xml:space="preserve">Below the middle line are 3 more rows of braille. </w:t>
      </w:r>
    </w:p>
    <w:p w14:paraId="46EED624" w14:textId="77777777" w:rsidR="00475AB0" w:rsidRPr="00475AB0" w:rsidRDefault="00475AB0" w:rsidP="00475AB0">
      <w:pPr>
        <w:pStyle w:val="Hadley20"/>
      </w:pPr>
      <w:r w:rsidRPr="00475AB0">
        <w:t>What does the first row say?</w:t>
      </w:r>
    </w:p>
    <w:p w14:paraId="552F790D" w14:textId="034CF4B8" w:rsidR="00475AB0" w:rsidRPr="00475AB0" w:rsidRDefault="00475AB0" w:rsidP="00475AB0">
      <w:pPr>
        <w:pStyle w:val="Hadley20"/>
      </w:pPr>
      <w:r w:rsidRPr="00475AB0">
        <w:t>This says</w:t>
      </w:r>
      <w:r w:rsidR="00A27B82">
        <w:t>:</w:t>
      </w:r>
      <w:r w:rsidRPr="00475AB0">
        <w:t xml:space="preserve"> jalapeño peppers</w:t>
      </w:r>
      <w:r>
        <w:t>.</w:t>
      </w:r>
    </w:p>
    <w:p w14:paraId="1943CDC7" w14:textId="77777777" w:rsidR="00475AB0" w:rsidRPr="00475AB0" w:rsidRDefault="00475AB0" w:rsidP="00475AB0">
      <w:pPr>
        <w:pStyle w:val="Hadley20"/>
      </w:pPr>
      <w:r w:rsidRPr="00475AB0">
        <w:t xml:space="preserve">What about the second row? </w:t>
      </w:r>
    </w:p>
    <w:p w14:paraId="5F0542CE" w14:textId="3A54F602" w:rsidR="0017568F" w:rsidRDefault="00475AB0" w:rsidP="00475AB0">
      <w:pPr>
        <w:pStyle w:val="Hadley20"/>
      </w:pPr>
      <w:r w:rsidRPr="00475AB0">
        <w:t>If you said</w:t>
      </w:r>
      <w:r w:rsidR="00A27B82">
        <w:t>:</w:t>
      </w:r>
      <w:r w:rsidRPr="00475AB0">
        <w:t xml:space="preserve"> señor or señora</w:t>
      </w:r>
    </w:p>
    <w:p w14:paraId="26FF9477" w14:textId="6846ECB5" w:rsidR="00475AB0" w:rsidRPr="00475AB0" w:rsidRDefault="0017568F" w:rsidP="00475AB0">
      <w:pPr>
        <w:pStyle w:val="Hadley20"/>
      </w:pPr>
      <w:r>
        <w:t xml:space="preserve">. . . </w:t>
      </w:r>
      <w:r w:rsidR="00475AB0" w:rsidRPr="00475AB0">
        <w:t>you’re right!</w:t>
      </w:r>
    </w:p>
    <w:p w14:paraId="35EF6668" w14:textId="77777777" w:rsidR="00475AB0" w:rsidRPr="00475AB0" w:rsidRDefault="00475AB0" w:rsidP="00475AB0">
      <w:pPr>
        <w:pStyle w:val="Hadley20"/>
      </w:pPr>
      <w:r w:rsidRPr="00475AB0">
        <w:t xml:space="preserve">Finally, read the last row. </w:t>
      </w:r>
    </w:p>
    <w:p w14:paraId="55963E3B" w14:textId="38B1DEBD" w:rsidR="00150F51" w:rsidRDefault="00475AB0" w:rsidP="00475AB0">
      <w:pPr>
        <w:pStyle w:val="Hadley20"/>
        <w:rPr>
          <w:b/>
          <w:bCs/>
        </w:rPr>
      </w:pPr>
      <w:r w:rsidRPr="00475AB0">
        <w:t xml:space="preserve">The last row says: </w:t>
      </w:r>
      <w:r w:rsidRPr="00A149CE">
        <w:t xml:space="preserve">canyon </w:t>
      </w:r>
      <w:r w:rsidR="0017568F" w:rsidRPr="00A149CE">
        <w:t>=</w:t>
      </w:r>
      <w:r w:rsidRPr="00A149CE">
        <w:t xml:space="preserve"> </w:t>
      </w:r>
      <w:r w:rsidR="00A149CE" w:rsidRPr="00A149CE">
        <w:t>cañon</w:t>
      </w:r>
    </w:p>
    <w:p w14:paraId="3B2F5109" w14:textId="45522891" w:rsidR="00475AB0" w:rsidRPr="00475AB0" w:rsidRDefault="00150F51" w:rsidP="00475AB0">
      <w:pPr>
        <w:pStyle w:val="Hadley20"/>
      </w:pPr>
      <w:r>
        <w:rPr>
          <w:b/>
          <w:bCs/>
        </w:rPr>
        <w:t xml:space="preserve">. . . </w:t>
      </w:r>
      <w:r w:rsidR="00475AB0" w:rsidRPr="00475AB0">
        <w:t>c, a, tilde, n, o, n</w:t>
      </w:r>
    </w:p>
    <w:p w14:paraId="52C9E6DC" w14:textId="332CE34B" w:rsidR="00475AB0" w:rsidRDefault="00475AB0" w:rsidP="00475AB0">
      <w:pPr>
        <w:pStyle w:val="Hadley20"/>
      </w:pPr>
      <w:r w:rsidRPr="00475AB0">
        <w:t>Go to the next page.</w:t>
      </w:r>
    </w:p>
    <w:p w14:paraId="11F6217E" w14:textId="77777777" w:rsidR="00475AB0" w:rsidRPr="00475AB0" w:rsidRDefault="00475AB0" w:rsidP="00475AB0">
      <w:pPr>
        <w:pStyle w:val="Hadley20"/>
      </w:pPr>
    </w:p>
    <w:p w14:paraId="26AA5700" w14:textId="77777777" w:rsidR="00475AB0" w:rsidRPr="00475AB0" w:rsidRDefault="00475AB0" w:rsidP="005E2DBC">
      <w:pPr>
        <w:pStyle w:val="Heading2"/>
      </w:pPr>
      <w:r w:rsidRPr="00475AB0">
        <w:t>Page 5</w:t>
      </w:r>
    </w:p>
    <w:p w14:paraId="6FD853A5" w14:textId="77777777" w:rsidR="00475AB0" w:rsidRPr="00475AB0" w:rsidRDefault="00475AB0" w:rsidP="00475AB0">
      <w:pPr>
        <w:pStyle w:val="Hadley20"/>
      </w:pPr>
    </w:p>
    <w:p w14:paraId="590DC711" w14:textId="77777777" w:rsidR="00475AB0" w:rsidRPr="00475AB0" w:rsidRDefault="00475AB0" w:rsidP="00475AB0">
      <w:pPr>
        <w:pStyle w:val="Hadley20"/>
      </w:pPr>
      <w:r w:rsidRPr="00475AB0">
        <w:t>Feel the acute accent, the grave accent, and the tilde in the top left corner of the page.</w:t>
      </w:r>
    </w:p>
    <w:p w14:paraId="4CD891D8" w14:textId="77777777" w:rsidR="00475AB0" w:rsidRPr="00475AB0" w:rsidRDefault="00475AB0" w:rsidP="00475AB0">
      <w:pPr>
        <w:pStyle w:val="Hadley20"/>
      </w:pPr>
      <w:r w:rsidRPr="00475AB0">
        <w:t xml:space="preserve">Above the line are 3 rows of braille. </w:t>
      </w:r>
    </w:p>
    <w:p w14:paraId="2B5FECA7" w14:textId="77777777" w:rsidR="00475AB0" w:rsidRPr="00475AB0" w:rsidRDefault="00475AB0" w:rsidP="00475AB0">
      <w:pPr>
        <w:pStyle w:val="Hadley20"/>
      </w:pPr>
      <w:r w:rsidRPr="00475AB0">
        <w:lastRenderedPageBreak/>
        <w:t>Find the row that has the accent marks in this order: grave accent, tilde, acute accent.</w:t>
      </w:r>
    </w:p>
    <w:p w14:paraId="0A084067" w14:textId="77777777" w:rsidR="00475AB0" w:rsidRPr="00475AB0" w:rsidRDefault="00475AB0" w:rsidP="00475AB0">
      <w:pPr>
        <w:pStyle w:val="Hadley20"/>
      </w:pPr>
      <w:r w:rsidRPr="00475AB0">
        <w:t>If you chose the last row, that's it!</w:t>
      </w:r>
    </w:p>
    <w:p w14:paraId="5A6FAE61" w14:textId="77777777" w:rsidR="00475AB0" w:rsidRPr="00475AB0" w:rsidRDefault="00475AB0" w:rsidP="00475AB0">
      <w:pPr>
        <w:pStyle w:val="Hadley20"/>
      </w:pPr>
      <w:r w:rsidRPr="00475AB0">
        <w:t xml:space="preserve">Below the line are 3 numbered sentences. </w:t>
      </w:r>
    </w:p>
    <w:p w14:paraId="09819795" w14:textId="717F5F8A" w:rsidR="00475AB0" w:rsidRPr="00475AB0" w:rsidRDefault="00475AB0" w:rsidP="00475AB0">
      <w:pPr>
        <w:pStyle w:val="Hadley20"/>
      </w:pPr>
      <w:r w:rsidRPr="00475AB0">
        <w:t xml:space="preserve">Once again, use the </w:t>
      </w:r>
      <w:r w:rsidRPr="009D14D0">
        <w:t>P</w:t>
      </w:r>
      <w:r w:rsidRPr="00475AB0">
        <w:t xml:space="preserve">ause button or the </w:t>
      </w:r>
      <w:r w:rsidR="00CB392B">
        <w:t>s</w:t>
      </w:r>
      <w:r w:rsidRPr="00475AB0">
        <w:t xml:space="preserve">pacebar to stop the audio for as long as you need to complete an activity. Then select the Play button, or press the </w:t>
      </w:r>
      <w:r w:rsidR="00CB392B">
        <w:t>s</w:t>
      </w:r>
      <w:r w:rsidRPr="00475AB0">
        <w:t>pacebar again, to hear the feedback.</w:t>
      </w:r>
    </w:p>
    <w:p w14:paraId="77053BC3" w14:textId="77777777" w:rsidR="00475AB0" w:rsidRPr="00475AB0" w:rsidRDefault="00475AB0" w:rsidP="00475AB0">
      <w:pPr>
        <w:pStyle w:val="Hadley20"/>
      </w:pPr>
      <w:r w:rsidRPr="00475AB0">
        <w:t xml:space="preserve">Go ahead and read sentence 1 and find the accent symbols. </w:t>
      </w:r>
    </w:p>
    <w:p w14:paraId="0FA880A6" w14:textId="35AE90E7" w:rsidR="00475AB0" w:rsidRPr="00475AB0" w:rsidRDefault="00475AB0" w:rsidP="00475AB0">
      <w:pPr>
        <w:pStyle w:val="Hadley20"/>
      </w:pPr>
      <w:r w:rsidRPr="00475AB0">
        <w:t xml:space="preserve">If you found the grave accent in </w:t>
      </w:r>
      <w:r w:rsidR="00884219">
        <w:t>“</w:t>
      </w:r>
      <w:r w:rsidRPr="00475AB0">
        <w:t>cortège,</w:t>
      </w:r>
      <w:r w:rsidR="003B383A">
        <w:t>”</w:t>
      </w:r>
      <w:r w:rsidRPr="00475AB0">
        <w:t xml:space="preserve"> the tilde in </w:t>
      </w:r>
      <w:r w:rsidR="00884219">
        <w:t>“</w:t>
      </w:r>
      <w:r w:rsidRPr="00475AB0">
        <w:t>señorita’s,</w:t>
      </w:r>
      <w:r w:rsidR="003B383A">
        <w:t>”</w:t>
      </w:r>
      <w:r w:rsidRPr="00475AB0">
        <w:t xml:space="preserve"> and the acute accent in </w:t>
      </w:r>
      <w:r w:rsidR="00590A2C">
        <w:t>“</w:t>
      </w:r>
      <w:r w:rsidRPr="00475AB0">
        <w:t>fiancé,</w:t>
      </w:r>
      <w:r w:rsidR="00590A2C">
        <w:t>”</w:t>
      </w:r>
      <w:r w:rsidRPr="00475AB0">
        <w:t xml:space="preserve"> you found them all!</w:t>
      </w:r>
    </w:p>
    <w:p w14:paraId="4E5C2264" w14:textId="3580DC29" w:rsidR="00475AB0" w:rsidRPr="00475AB0" w:rsidRDefault="00475AB0" w:rsidP="00475AB0">
      <w:pPr>
        <w:pStyle w:val="Hadley20"/>
      </w:pPr>
      <w:r w:rsidRPr="00475AB0">
        <w:t>Now try sentence 2.</w:t>
      </w:r>
    </w:p>
    <w:p w14:paraId="00956597" w14:textId="51050887" w:rsidR="00475AB0" w:rsidRPr="00475AB0" w:rsidRDefault="00475AB0" w:rsidP="00475AB0">
      <w:pPr>
        <w:pStyle w:val="Hadley20"/>
      </w:pPr>
      <w:r w:rsidRPr="00475AB0">
        <w:t xml:space="preserve">This one has the grave accent in </w:t>
      </w:r>
      <w:r w:rsidR="00590A2C">
        <w:t>“</w:t>
      </w:r>
      <w:r w:rsidRPr="00475AB0">
        <w:t>Agnès,</w:t>
      </w:r>
      <w:r w:rsidR="00590A2C">
        <w:t>”</w:t>
      </w:r>
      <w:r w:rsidRPr="00475AB0">
        <w:t xml:space="preserve"> the acute accent in </w:t>
      </w:r>
      <w:r w:rsidR="00590A2C">
        <w:t>“</w:t>
      </w:r>
      <w:r w:rsidRPr="00475AB0">
        <w:t>José</w:t>
      </w:r>
      <w:r w:rsidR="00263FBD">
        <w:t>,</w:t>
      </w:r>
      <w:r w:rsidR="00590A2C">
        <w:t>”</w:t>
      </w:r>
      <w:r w:rsidRPr="00475AB0">
        <w:t xml:space="preserve"> and the tilde in </w:t>
      </w:r>
      <w:r w:rsidR="00B75ED9">
        <w:t>“</w:t>
      </w:r>
      <w:r w:rsidRPr="00475AB0">
        <w:t>piñata.</w:t>
      </w:r>
      <w:r w:rsidR="00B75ED9">
        <w:t>”</w:t>
      </w:r>
      <w:r w:rsidRPr="00475AB0">
        <w:t xml:space="preserve"> </w:t>
      </w:r>
    </w:p>
    <w:p w14:paraId="4EF9F9EF" w14:textId="07257FAA" w:rsidR="00475AB0" w:rsidRPr="00475AB0" w:rsidRDefault="00475AB0" w:rsidP="00475AB0">
      <w:pPr>
        <w:pStyle w:val="Hadley20"/>
      </w:pPr>
      <w:r w:rsidRPr="00475AB0">
        <w:t xml:space="preserve">Finally, read sentence 3. </w:t>
      </w:r>
    </w:p>
    <w:p w14:paraId="66F62774" w14:textId="059FBEA8" w:rsidR="00475AB0" w:rsidRPr="00475AB0" w:rsidRDefault="00475AB0" w:rsidP="00475AB0">
      <w:pPr>
        <w:pStyle w:val="Hadley20"/>
      </w:pPr>
      <w:r w:rsidRPr="00475AB0">
        <w:t>In this sentence, the name</w:t>
      </w:r>
      <w:r w:rsidR="00A27B82">
        <w:t>,</w:t>
      </w:r>
      <w:r w:rsidRPr="00475AB0">
        <w:t xml:space="preserve"> </w:t>
      </w:r>
      <w:r w:rsidR="006D1CFC">
        <w:t>“</w:t>
      </w:r>
      <w:r w:rsidRPr="00475AB0">
        <w:t>Peña</w:t>
      </w:r>
      <w:r w:rsidR="006D1CFC">
        <w:t>”</w:t>
      </w:r>
      <w:r w:rsidR="00A27B82">
        <w:t>,</w:t>
      </w:r>
      <w:r w:rsidRPr="00475AB0">
        <w:t xml:space="preserve"> uses the tilde, the name </w:t>
      </w:r>
      <w:r w:rsidR="006D1CFC">
        <w:t>“</w:t>
      </w:r>
      <w:r w:rsidRPr="00475AB0">
        <w:t>María</w:t>
      </w:r>
      <w:r w:rsidR="006D1CFC">
        <w:t>”</w:t>
      </w:r>
      <w:r w:rsidRPr="00475AB0">
        <w:t xml:space="preserve"> has an acute accent, and the name </w:t>
      </w:r>
      <w:r w:rsidR="006D1CFC">
        <w:t>“</w:t>
      </w:r>
      <w:r w:rsidRPr="00475AB0">
        <w:t>Mosè</w:t>
      </w:r>
      <w:r w:rsidR="006D1CFC">
        <w:t>”</w:t>
      </w:r>
      <w:r w:rsidRPr="00475AB0">
        <w:t xml:space="preserve"> has a grave accent.</w:t>
      </w:r>
    </w:p>
    <w:p w14:paraId="53056E01" w14:textId="77777777" w:rsidR="00882CF5" w:rsidRDefault="00475AB0" w:rsidP="00475AB0">
      <w:pPr>
        <w:pStyle w:val="Hadley20"/>
      </w:pPr>
      <w:r w:rsidRPr="00475AB0">
        <w:t xml:space="preserve">If these were tricky, you can always select </w:t>
      </w:r>
      <w:r w:rsidR="00882CF5">
        <w:t>R</w:t>
      </w:r>
      <w:r w:rsidRPr="00475AB0">
        <w:t>eplay to go through the page again.</w:t>
      </w:r>
      <w:r>
        <w:t xml:space="preserve"> </w:t>
      </w:r>
    </w:p>
    <w:p w14:paraId="20E4EFFB" w14:textId="2B32B2E3" w:rsidR="00475AB0" w:rsidRPr="00475AB0" w:rsidRDefault="00475AB0" w:rsidP="00475AB0">
      <w:pPr>
        <w:pStyle w:val="Hadley20"/>
      </w:pPr>
      <w:r w:rsidRPr="00475AB0">
        <w:lastRenderedPageBreak/>
        <w:t>And be sure to reach out to a braille expert if you have questions.</w:t>
      </w:r>
    </w:p>
    <w:p w14:paraId="21990CDD" w14:textId="77777777" w:rsidR="00475AB0" w:rsidRPr="00475AB0" w:rsidRDefault="00475AB0" w:rsidP="00475AB0">
      <w:pPr>
        <w:pStyle w:val="Hadley20"/>
      </w:pPr>
      <w:r w:rsidRPr="00475AB0">
        <w:t>When you’re ready, turn the page.</w:t>
      </w:r>
    </w:p>
    <w:p w14:paraId="57637950" w14:textId="77777777" w:rsidR="00475AB0" w:rsidRPr="00475AB0" w:rsidRDefault="00475AB0" w:rsidP="00475AB0">
      <w:pPr>
        <w:pStyle w:val="Hadley20"/>
      </w:pPr>
    </w:p>
    <w:p w14:paraId="1E31CC21" w14:textId="77777777" w:rsidR="00475AB0" w:rsidRPr="00475AB0" w:rsidRDefault="00475AB0" w:rsidP="00A3069D">
      <w:pPr>
        <w:pStyle w:val="Heading2"/>
      </w:pPr>
      <w:r w:rsidRPr="00475AB0">
        <w:t>Page 6</w:t>
      </w:r>
    </w:p>
    <w:p w14:paraId="7770CE33" w14:textId="77777777" w:rsidR="00475AB0" w:rsidRPr="00475AB0" w:rsidRDefault="00475AB0" w:rsidP="00475AB0">
      <w:pPr>
        <w:pStyle w:val="Hadley20"/>
      </w:pPr>
    </w:p>
    <w:p w14:paraId="3DA36DEB" w14:textId="77777777" w:rsidR="00475AB0" w:rsidRPr="00475AB0" w:rsidRDefault="00475AB0" w:rsidP="00475AB0">
      <w:pPr>
        <w:pStyle w:val="Hadley20"/>
      </w:pPr>
      <w:r w:rsidRPr="00475AB0">
        <w:t xml:space="preserve">Feel the braille in the top left corner of the page. </w:t>
      </w:r>
    </w:p>
    <w:p w14:paraId="41BC9FB8" w14:textId="7674A58C" w:rsidR="00475AB0" w:rsidRPr="00475AB0" w:rsidRDefault="00475AB0" w:rsidP="00475AB0">
      <w:pPr>
        <w:pStyle w:val="Hadley20"/>
      </w:pPr>
      <w:r w:rsidRPr="00475AB0">
        <w:t>These are the symbols for the diaeresis or umlaut,</w:t>
      </w:r>
      <w:r>
        <w:rPr>
          <w:b/>
          <w:bCs/>
        </w:rPr>
        <w:t xml:space="preserve"> </w:t>
      </w:r>
      <w:r w:rsidRPr="00475AB0">
        <w:t>and the circumflex</w:t>
      </w:r>
      <w:r>
        <w:rPr>
          <w:b/>
          <w:bCs/>
        </w:rPr>
        <w:t>.</w:t>
      </w:r>
    </w:p>
    <w:p w14:paraId="7A682694" w14:textId="77777777" w:rsidR="00475AB0" w:rsidRPr="00475AB0" w:rsidRDefault="00475AB0" w:rsidP="00475AB0">
      <w:pPr>
        <w:pStyle w:val="Hadley20"/>
      </w:pPr>
      <w:r w:rsidRPr="00475AB0">
        <w:t xml:space="preserve">Above the middle line are 2 rows of braille. </w:t>
      </w:r>
    </w:p>
    <w:p w14:paraId="05A41713" w14:textId="3E167144" w:rsidR="00475AB0" w:rsidRPr="00475AB0" w:rsidRDefault="00475AB0" w:rsidP="00475AB0">
      <w:pPr>
        <w:pStyle w:val="Hadley20"/>
      </w:pPr>
      <w:r w:rsidRPr="00475AB0">
        <w:t>The first row is the diaeresis or umlaut</w:t>
      </w:r>
      <w:r>
        <w:rPr>
          <w:b/>
          <w:bCs/>
        </w:rPr>
        <w:t xml:space="preserve">. </w:t>
      </w:r>
      <w:r w:rsidRPr="00475AB0">
        <w:t>In print, this accent appears as two small dots next to each other, above the letter.</w:t>
      </w:r>
    </w:p>
    <w:p w14:paraId="0315E3DC" w14:textId="77777777" w:rsidR="00475AB0" w:rsidRPr="00475AB0" w:rsidRDefault="00475AB0" w:rsidP="00475AB0">
      <w:pPr>
        <w:pStyle w:val="Hadley20"/>
      </w:pPr>
    </w:p>
    <w:p w14:paraId="79D32BFC" w14:textId="116E94D1" w:rsidR="00475AB0" w:rsidRPr="00475AB0" w:rsidRDefault="00475AB0" w:rsidP="00475AB0">
      <w:pPr>
        <w:pStyle w:val="Hadley20"/>
      </w:pPr>
      <w:r w:rsidRPr="00475AB0">
        <w:t>The last row is the circumflex.</w:t>
      </w:r>
      <w:r>
        <w:rPr>
          <w:b/>
          <w:bCs/>
        </w:rPr>
        <w:t xml:space="preserve"> </w:t>
      </w:r>
      <w:r w:rsidRPr="00475AB0">
        <w:t xml:space="preserve">In print, the circumflex looks like a small, upside-down v above the letter. </w:t>
      </w:r>
    </w:p>
    <w:p w14:paraId="284EE60B" w14:textId="77777777" w:rsidR="00475AB0" w:rsidRPr="00475AB0" w:rsidRDefault="00475AB0" w:rsidP="00475AB0">
      <w:pPr>
        <w:pStyle w:val="Hadley20"/>
      </w:pPr>
      <w:r w:rsidRPr="00475AB0">
        <w:t xml:space="preserve">Below the middle line are 2 more rows of braille. </w:t>
      </w:r>
    </w:p>
    <w:p w14:paraId="75DC09B6" w14:textId="77777777" w:rsidR="00475AB0" w:rsidRPr="00475AB0" w:rsidRDefault="00475AB0" w:rsidP="00475AB0">
      <w:pPr>
        <w:pStyle w:val="Hadley20"/>
      </w:pPr>
      <w:r w:rsidRPr="00475AB0">
        <w:t>Let's read them together.</w:t>
      </w:r>
    </w:p>
    <w:p w14:paraId="10CCB3E5" w14:textId="77777777" w:rsidR="00B71099" w:rsidRDefault="00475AB0" w:rsidP="00475AB0">
      <w:pPr>
        <w:pStyle w:val="Hadley20"/>
      </w:pPr>
      <w:r w:rsidRPr="00475AB0">
        <w:t>The first row says: Noël</w:t>
      </w:r>
    </w:p>
    <w:p w14:paraId="48485580" w14:textId="42FEDC72" w:rsidR="00475AB0" w:rsidRPr="00475AB0" w:rsidRDefault="00B71099" w:rsidP="00475AB0">
      <w:pPr>
        <w:pStyle w:val="Hadley20"/>
      </w:pPr>
      <w:r>
        <w:t xml:space="preserve">. . . </w:t>
      </w:r>
      <w:r w:rsidR="006320E2">
        <w:t>c</w:t>
      </w:r>
      <w:r w:rsidR="00475AB0" w:rsidRPr="00475AB0">
        <w:t>apital N, o, diaeresis, e, l</w:t>
      </w:r>
    </w:p>
    <w:p w14:paraId="4414DC38" w14:textId="415F1F56" w:rsidR="006320E2" w:rsidRDefault="00475AB0" w:rsidP="00475AB0">
      <w:pPr>
        <w:pStyle w:val="Hadley20"/>
      </w:pPr>
      <w:r w:rsidRPr="00475AB0">
        <w:lastRenderedPageBreak/>
        <w:t xml:space="preserve">The last row says: </w:t>
      </w:r>
      <w:r>
        <w:t>cro</w:t>
      </w:r>
      <w:r w:rsidR="00C1789F" w:rsidRPr="00C1789F">
        <w:t>û</w:t>
      </w:r>
      <w:r>
        <w:t>ton</w:t>
      </w:r>
    </w:p>
    <w:p w14:paraId="46E7D105" w14:textId="281F9783" w:rsidR="00475AB0" w:rsidRPr="00475AB0" w:rsidRDefault="006320E2" w:rsidP="00475AB0">
      <w:pPr>
        <w:pStyle w:val="Hadley20"/>
      </w:pPr>
      <w:r>
        <w:t xml:space="preserve">. . . </w:t>
      </w:r>
      <w:r w:rsidR="00475AB0" w:rsidRPr="00475AB0">
        <w:t xml:space="preserve">c, r, o, circumflex, u, t, o, n </w:t>
      </w:r>
    </w:p>
    <w:p w14:paraId="31A16949" w14:textId="77777777" w:rsidR="00475AB0" w:rsidRPr="00475AB0" w:rsidRDefault="00475AB0" w:rsidP="00475AB0">
      <w:pPr>
        <w:pStyle w:val="Hadley20"/>
      </w:pPr>
      <w:r w:rsidRPr="00475AB0">
        <w:t>Notice the o-u is not contracted.</w:t>
      </w:r>
    </w:p>
    <w:p w14:paraId="726BE011" w14:textId="77777777" w:rsidR="00475AB0" w:rsidRPr="00475AB0" w:rsidRDefault="00475AB0" w:rsidP="00475AB0">
      <w:pPr>
        <w:pStyle w:val="Hadley20"/>
      </w:pPr>
      <w:r w:rsidRPr="00475AB0">
        <w:t>Move to the next page.</w:t>
      </w:r>
    </w:p>
    <w:p w14:paraId="699F9CF6" w14:textId="77777777" w:rsidR="00475AB0" w:rsidRPr="00475AB0" w:rsidRDefault="00475AB0" w:rsidP="00475AB0">
      <w:pPr>
        <w:pStyle w:val="Hadley20"/>
      </w:pPr>
    </w:p>
    <w:p w14:paraId="2B55732B" w14:textId="77777777" w:rsidR="00475AB0" w:rsidRPr="00475AB0" w:rsidRDefault="00475AB0" w:rsidP="006320E2">
      <w:pPr>
        <w:pStyle w:val="Heading2"/>
      </w:pPr>
      <w:r w:rsidRPr="00475AB0">
        <w:t>Page 7</w:t>
      </w:r>
    </w:p>
    <w:p w14:paraId="082FFE62" w14:textId="77777777" w:rsidR="00475AB0" w:rsidRPr="00475AB0" w:rsidRDefault="00475AB0" w:rsidP="00475AB0">
      <w:pPr>
        <w:pStyle w:val="Hadley20"/>
      </w:pPr>
    </w:p>
    <w:p w14:paraId="343EAD33" w14:textId="77777777" w:rsidR="00475AB0" w:rsidRPr="00475AB0" w:rsidRDefault="00475AB0" w:rsidP="00475AB0">
      <w:pPr>
        <w:pStyle w:val="Hadley20"/>
      </w:pPr>
      <w:r w:rsidRPr="00475AB0">
        <w:t>Feel the diaeresis or umlaut in the top left corner of the page.</w:t>
      </w:r>
    </w:p>
    <w:p w14:paraId="6261F16A" w14:textId="77777777" w:rsidR="000D0ECF" w:rsidRDefault="00475AB0" w:rsidP="00475AB0">
      <w:pPr>
        <w:pStyle w:val="Hadley20"/>
      </w:pPr>
      <w:r w:rsidRPr="00475AB0">
        <w:t xml:space="preserve">This is dots 4, 5 in the first cell and dots 2, 5 in the second cell. </w:t>
      </w:r>
    </w:p>
    <w:p w14:paraId="7691A951" w14:textId="77777777" w:rsidR="00475AB0" w:rsidRPr="00475AB0" w:rsidRDefault="00475AB0" w:rsidP="00475AB0">
      <w:pPr>
        <w:pStyle w:val="Hadley20"/>
      </w:pPr>
      <w:r w:rsidRPr="00475AB0">
        <w:t xml:space="preserve">Above the middle line are 4 rows of braille. </w:t>
      </w:r>
    </w:p>
    <w:p w14:paraId="4D198C60" w14:textId="2F7421B2" w:rsidR="00475AB0" w:rsidRPr="00475AB0" w:rsidRDefault="00475AB0" w:rsidP="00475AB0">
      <w:pPr>
        <w:pStyle w:val="Hadley20"/>
      </w:pPr>
      <w:r w:rsidRPr="00475AB0">
        <w:t>Which row shows the</w:t>
      </w:r>
      <w:r w:rsidR="00F9198E">
        <w:t xml:space="preserve"> </w:t>
      </w:r>
      <w:r w:rsidRPr="00475AB0">
        <w:t xml:space="preserve">diaeresis or umlaut? </w:t>
      </w:r>
    </w:p>
    <w:p w14:paraId="57A23EB0" w14:textId="77777777" w:rsidR="00475AB0" w:rsidRPr="00475AB0" w:rsidRDefault="00475AB0" w:rsidP="00475AB0">
      <w:pPr>
        <w:pStyle w:val="Hadley20"/>
      </w:pPr>
      <w:r w:rsidRPr="00475AB0">
        <w:t xml:space="preserve">If you said the last row, you got it! </w:t>
      </w:r>
    </w:p>
    <w:p w14:paraId="237C01CB" w14:textId="77777777" w:rsidR="00475AB0" w:rsidRPr="00475AB0" w:rsidRDefault="00475AB0" w:rsidP="00475AB0">
      <w:pPr>
        <w:pStyle w:val="Hadley20"/>
      </w:pPr>
      <w:r w:rsidRPr="00475AB0">
        <w:t xml:space="preserve">Below the middle line are 4 more rows of braille. </w:t>
      </w:r>
    </w:p>
    <w:p w14:paraId="675D96BF" w14:textId="77777777" w:rsidR="00475AB0" w:rsidRPr="00475AB0" w:rsidRDefault="00475AB0" w:rsidP="00475AB0">
      <w:pPr>
        <w:pStyle w:val="Hadley20"/>
      </w:pPr>
      <w:r w:rsidRPr="00475AB0">
        <w:t xml:space="preserve">Go ahead and read the first row. </w:t>
      </w:r>
    </w:p>
    <w:p w14:paraId="6C2AB05A" w14:textId="77777777" w:rsidR="00652141" w:rsidRDefault="00475AB0" w:rsidP="00475AB0">
      <w:pPr>
        <w:pStyle w:val="Hadley20"/>
      </w:pPr>
      <w:r w:rsidRPr="00475AB0">
        <w:t>This says: naïve</w:t>
      </w:r>
    </w:p>
    <w:p w14:paraId="028F187F" w14:textId="60EC8B08" w:rsidR="00475AB0" w:rsidRPr="00475AB0" w:rsidRDefault="00652141" w:rsidP="00475AB0">
      <w:pPr>
        <w:pStyle w:val="Hadley20"/>
      </w:pPr>
      <w:r>
        <w:t xml:space="preserve">. . . </w:t>
      </w:r>
      <w:r w:rsidR="00475AB0">
        <w:t>n</w:t>
      </w:r>
      <w:r w:rsidR="00475AB0" w:rsidRPr="00475AB0">
        <w:t>, a, diaeresis, i, v, e</w:t>
      </w:r>
    </w:p>
    <w:p w14:paraId="46AB78DB" w14:textId="77777777" w:rsidR="00475AB0" w:rsidRPr="00475AB0" w:rsidRDefault="00475AB0" w:rsidP="00475AB0">
      <w:pPr>
        <w:pStyle w:val="Hadley20"/>
      </w:pPr>
      <w:r w:rsidRPr="00475AB0">
        <w:t xml:space="preserve">And now read the second row. </w:t>
      </w:r>
    </w:p>
    <w:p w14:paraId="600194DA" w14:textId="4A99E695" w:rsidR="00652141" w:rsidRDefault="00475AB0" w:rsidP="00475AB0">
      <w:pPr>
        <w:pStyle w:val="Hadley20"/>
      </w:pPr>
      <w:r w:rsidRPr="00475AB0">
        <w:t>This is the name: Zoë</w:t>
      </w:r>
    </w:p>
    <w:p w14:paraId="3A908C28" w14:textId="3BC7201F" w:rsidR="00475AB0" w:rsidRPr="00475AB0" w:rsidRDefault="00652141" w:rsidP="00475AB0">
      <w:pPr>
        <w:pStyle w:val="Hadley20"/>
      </w:pPr>
      <w:r>
        <w:lastRenderedPageBreak/>
        <w:t>. . . c</w:t>
      </w:r>
      <w:r w:rsidR="00475AB0" w:rsidRPr="00475AB0">
        <w:t>apital Z, o, diaeresis, e</w:t>
      </w:r>
    </w:p>
    <w:p w14:paraId="565DBD23" w14:textId="77777777" w:rsidR="00475AB0" w:rsidRPr="00475AB0" w:rsidRDefault="00475AB0" w:rsidP="00475AB0">
      <w:pPr>
        <w:pStyle w:val="Hadley20"/>
      </w:pPr>
      <w:r w:rsidRPr="00475AB0">
        <w:t xml:space="preserve">How about the third row? </w:t>
      </w:r>
    </w:p>
    <w:p w14:paraId="5B19A12E" w14:textId="73F0F675" w:rsidR="00475AB0" w:rsidRPr="00475AB0" w:rsidRDefault="00475AB0" w:rsidP="00475AB0">
      <w:pPr>
        <w:pStyle w:val="Hadley20"/>
      </w:pPr>
      <w:r w:rsidRPr="00475AB0">
        <w:t>If you said: Zürich</w:t>
      </w:r>
      <w:r>
        <w:t xml:space="preserve">, </w:t>
      </w:r>
      <w:r w:rsidRPr="00475AB0">
        <w:t>you got it!</w:t>
      </w:r>
    </w:p>
    <w:p w14:paraId="0149376F" w14:textId="77777777" w:rsidR="00475AB0" w:rsidRPr="00475AB0" w:rsidRDefault="00475AB0" w:rsidP="00475AB0">
      <w:pPr>
        <w:pStyle w:val="Hadley20"/>
      </w:pPr>
      <w:r w:rsidRPr="00475AB0">
        <w:t xml:space="preserve">Capital Z, umlaut, u, r, i, c, h </w:t>
      </w:r>
    </w:p>
    <w:p w14:paraId="70E04901" w14:textId="77777777" w:rsidR="00475AB0" w:rsidRPr="00475AB0" w:rsidRDefault="00475AB0" w:rsidP="00475AB0">
      <w:pPr>
        <w:pStyle w:val="Hadley20"/>
      </w:pPr>
      <w:r w:rsidRPr="00475AB0">
        <w:t>And now read the last row.</w:t>
      </w:r>
    </w:p>
    <w:p w14:paraId="15DBD5A7" w14:textId="4519B91E" w:rsidR="001F20F6" w:rsidRDefault="00475AB0" w:rsidP="00475AB0">
      <w:pPr>
        <w:pStyle w:val="Hadley20"/>
      </w:pPr>
      <w:r w:rsidRPr="00475AB0">
        <w:t xml:space="preserve">This one says: </w:t>
      </w:r>
      <w:r w:rsidR="001F20F6">
        <w:t>co</w:t>
      </w:r>
      <w:r w:rsidR="00A941CE">
        <w:t>ö</w:t>
      </w:r>
      <w:r w:rsidR="001F20F6">
        <w:t>perate</w:t>
      </w:r>
    </w:p>
    <w:p w14:paraId="29600E9A" w14:textId="7CF97BE3" w:rsidR="00475AB0" w:rsidRPr="00475AB0" w:rsidRDefault="001F20F6" w:rsidP="00475AB0">
      <w:pPr>
        <w:pStyle w:val="Hadley20"/>
      </w:pPr>
      <w:r>
        <w:t>. . . c</w:t>
      </w:r>
      <w:r w:rsidR="00475AB0" w:rsidRPr="00475AB0">
        <w:t>, o, diaeresis, o, p, e-r contraction, a, t, e.</w:t>
      </w:r>
    </w:p>
    <w:p w14:paraId="23105FC0" w14:textId="77777777" w:rsidR="00475AB0" w:rsidRPr="00475AB0" w:rsidRDefault="00475AB0" w:rsidP="00475AB0">
      <w:pPr>
        <w:pStyle w:val="Hadley20"/>
      </w:pPr>
      <w:r w:rsidRPr="00475AB0">
        <w:t>Turn the page.</w:t>
      </w:r>
    </w:p>
    <w:p w14:paraId="4951757D" w14:textId="77777777" w:rsidR="00475AB0" w:rsidRPr="00475AB0" w:rsidRDefault="00475AB0" w:rsidP="00475AB0">
      <w:pPr>
        <w:pStyle w:val="Hadley20"/>
      </w:pPr>
    </w:p>
    <w:p w14:paraId="55151A25" w14:textId="77777777" w:rsidR="00475AB0" w:rsidRPr="00475AB0" w:rsidRDefault="00475AB0" w:rsidP="001F20F6">
      <w:pPr>
        <w:pStyle w:val="Heading2"/>
      </w:pPr>
      <w:r w:rsidRPr="00475AB0">
        <w:t>Page 8</w:t>
      </w:r>
    </w:p>
    <w:p w14:paraId="3338EE67" w14:textId="77777777" w:rsidR="001F20F6" w:rsidRDefault="001F20F6" w:rsidP="00475AB0">
      <w:pPr>
        <w:pStyle w:val="Hadley20"/>
      </w:pPr>
    </w:p>
    <w:p w14:paraId="2598E033" w14:textId="26916769" w:rsidR="00475AB0" w:rsidRPr="00475AB0" w:rsidRDefault="00475AB0" w:rsidP="00475AB0">
      <w:pPr>
        <w:pStyle w:val="Hadley20"/>
      </w:pPr>
      <w:r w:rsidRPr="00475AB0">
        <w:t xml:space="preserve">Feel the circumflex in the top left corner of the page. </w:t>
      </w:r>
    </w:p>
    <w:p w14:paraId="74DDC76F" w14:textId="77777777" w:rsidR="00475AB0" w:rsidRPr="00475AB0" w:rsidRDefault="00475AB0" w:rsidP="00475AB0">
      <w:pPr>
        <w:pStyle w:val="Hadley20"/>
      </w:pPr>
      <w:r w:rsidRPr="00475AB0">
        <w:t xml:space="preserve">The circumflex is dots 4, 5 in the first cell and dots 1, 4, 6 in the second cell. </w:t>
      </w:r>
    </w:p>
    <w:p w14:paraId="532AF822" w14:textId="77777777" w:rsidR="00475AB0" w:rsidRPr="00475AB0" w:rsidRDefault="00475AB0" w:rsidP="00475AB0">
      <w:pPr>
        <w:pStyle w:val="Hadley20"/>
      </w:pPr>
      <w:r w:rsidRPr="00475AB0">
        <w:t>Above the middle line are 4 rows of braille.</w:t>
      </w:r>
    </w:p>
    <w:p w14:paraId="327E2577" w14:textId="77777777" w:rsidR="00475AB0" w:rsidRPr="00475AB0" w:rsidRDefault="00475AB0" w:rsidP="00475AB0">
      <w:pPr>
        <w:pStyle w:val="Hadley20"/>
      </w:pPr>
      <w:r w:rsidRPr="00475AB0">
        <w:t xml:space="preserve">Which row shows the circumflex? </w:t>
      </w:r>
    </w:p>
    <w:p w14:paraId="63FE4A8C" w14:textId="77777777" w:rsidR="00475AB0" w:rsidRPr="00475AB0" w:rsidRDefault="00475AB0" w:rsidP="00475AB0">
      <w:pPr>
        <w:pStyle w:val="Hadley20"/>
      </w:pPr>
      <w:r w:rsidRPr="00475AB0">
        <w:t>If you said the second row, you're right!</w:t>
      </w:r>
    </w:p>
    <w:p w14:paraId="72A69203" w14:textId="77777777" w:rsidR="00475AB0" w:rsidRDefault="00475AB0" w:rsidP="00475AB0">
      <w:pPr>
        <w:pStyle w:val="Hadley20"/>
      </w:pPr>
      <w:r w:rsidRPr="00475AB0">
        <w:t xml:space="preserve">Below the middle line are 3 rows of braille. </w:t>
      </w:r>
    </w:p>
    <w:p w14:paraId="052E8C4C" w14:textId="77777777" w:rsidR="0047157A" w:rsidRDefault="00475AB0" w:rsidP="00475AB0">
      <w:pPr>
        <w:pStyle w:val="Hadley20"/>
      </w:pPr>
      <w:r w:rsidRPr="00475AB0">
        <w:t xml:space="preserve">Each row has 2 words. </w:t>
      </w:r>
    </w:p>
    <w:p w14:paraId="7B3C824F" w14:textId="2181A1F2" w:rsidR="00475AB0" w:rsidRPr="00475AB0" w:rsidRDefault="00475AB0" w:rsidP="00475AB0">
      <w:pPr>
        <w:pStyle w:val="Hadley20"/>
      </w:pPr>
      <w:r w:rsidRPr="00475AB0">
        <w:lastRenderedPageBreak/>
        <w:t>Read the first row and find which word has a circumflex.</w:t>
      </w:r>
    </w:p>
    <w:p w14:paraId="72C2D719" w14:textId="77777777" w:rsidR="0047157A" w:rsidRDefault="00475AB0" w:rsidP="00475AB0">
      <w:pPr>
        <w:pStyle w:val="Hadley20"/>
      </w:pPr>
      <w:r w:rsidRPr="00475AB0">
        <w:t>If you chose the first name: Siân</w:t>
      </w:r>
    </w:p>
    <w:p w14:paraId="0297F74E" w14:textId="2A761606" w:rsidR="00475AB0" w:rsidRPr="00475AB0" w:rsidRDefault="0047157A" w:rsidP="00475AB0">
      <w:pPr>
        <w:pStyle w:val="Hadley20"/>
      </w:pPr>
      <w:r>
        <w:t xml:space="preserve">. . . </w:t>
      </w:r>
      <w:r w:rsidR="00475AB0" w:rsidRPr="00475AB0">
        <w:t xml:space="preserve">you got it! </w:t>
      </w:r>
    </w:p>
    <w:p w14:paraId="1AF72DF3" w14:textId="77777777" w:rsidR="00475AB0" w:rsidRPr="00475AB0" w:rsidRDefault="00475AB0" w:rsidP="00475AB0">
      <w:pPr>
        <w:pStyle w:val="Hadley20"/>
      </w:pPr>
      <w:r w:rsidRPr="00475AB0">
        <w:t xml:space="preserve">Now find which word has a circumflex in the second row. </w:t>
      </w:r>
    </w:p>
    <w:p w14:paraId="045AF31B" w14:textId="605705E8" w:rsidR="00475AB0" w:rsidRPr="00475AB0" w:rsidRDefault="00475AB0" w:rsidP="00475AB0">
      <w:pPr>
        <w:pStyle w:val="Hadley20"/>
      </w:pPr>
      <w:r w:rsidRPr="00475AB0">
        <w:t>It’s the second word: brûlée</w:t>
      </w:r>
    </w:p>
    <w:p w14:paraId="302D16EB" w14:textId="77777777" w:rsidR="00475AB0" w:rsidRPr="00475AB0" w:rsidRDefault="00475AB0" w:rsidP="00475AB0">
      <w:pPr>
        <w:pStyle w:val="Hadley20"/>
      </w:pPr>
      <w:r w:rsidRPr="00475AB0">
        <w:t>Finally, which word has a circumflex in the last row?</w:t>
      </w:r>
    </w:p>
    <w:p w14:paraId="2C2CE695" w14:textId="77777777" w:rsidR="0047157A" w:rsidRDefault="00475AB0" w:rsidP="00475AB0">
      <w:pPr>
        <w:pStyle w:val="Hadley20"/>
      </w:pPr>
      <w:r w:rsidRPr="00475AB0">
        <w:t>The second word: château</w:t>
      </w:r>
      <w:r>
        <w:t xml:space="preserve"> </w:t>
      </w:r>
    </w:p>
    <w:p w14:paraId="6A4FF00A" w14:textId="677F2628" w:rsidR="00475AB0" w:rsidRPr="00475AB0" w:rsidRDefault="0047157A" w:rsidP="00475AB0">
      <w:pPr>
        <w:pStyle w:val="Hadley20"/>
      </w:pPr>
      <w:r>
        <w:t xml:space="preserve">. . . </w:t>
      </w:r>
      <w:r w:rsidR="00475AB0" w:rsidRPr="00475AB0">
        <w:t>has the circumflex.</w:t>
      </w:r>
    </w:p>
    <w:p w14:paraId="44F15924" w14:textId="1E8ED36E" w:rsidR="00475AB0" w:rsidRDefault="00475AB0" w:rsidP="00475AB0">
      <w:pPr>
        <w:pStyle w:val="Hadley20"/>
      </w:pPr>
      <w:r w:rsidRPr="00475AB0">
        <w:t>Go to the next page.</w:t>
      </w:r>
    </w:p>
    <w:p w14:paraId="2A8D4AF8" w14:textId="77777777" w:rsidR="00475AB0" w:rsidRPr="00475AB0" w:rsidRDefault="00475AB0" w:rsidP="00475AB0">
      <w:pPr>
        <w:pStyle w:val="Hadley20"/>
      </w:pPr>
    </w:p>
    <w:p w14:paraId="79F59B55" w14:textId="77777777" w:rsidR="00475AB0" w:rsidRPr="00475AB0" w:rsidRDefault="00475AB0" w:rsidP="00454FAF">
      <w:pPr>
        <w:pStyle w:val="Heading2"/>
      </w:pPr>
      <w:r w:rsidRPr="00475AB0">
        <w:t>Page 9</w:t>
      </w:r>
    </w:p>
    <w:p w14:paraId="5E55033D" w14:textId="77777777" w:rsidR="00475AB0" w:rsidRPr="00475AB0" w:rsidRDefault="00475AB0" w:rsidP="00475AB0">
      <w:pPr>
        <w:pStyle w:val="Hadley20"/>
      </w:pPr>
    </w:p>
    <w:p w14:paraId="7E6A22A2" w14:textId="77777777" w:rsidR="00475AB0" w:rsidRPr="00475AB0" w:rsidRDefault="00475AB0" w:rsidP="00475AB0">
      <w:pPr>
        <w:pStyle w:val="Hadley20"/>
      </w:pPr>
      <w:r w:rsidRPr="00475AB0">
        <w:t xml:space="preserve">Feel the 5 accent marks in the top left corner of the page. </w:t>
      </w:r>
    </w:p>
    <w:p w14:paraId="79AF51F9" w14:textId="77777777" w:rsidR="00475AB0" w:rsidRPr="00475AB0" w:rsidRDefault="00475AB0" w:rsidP="00475AB0">
      <w:pPr>
        <w:pStyle w:val="Hadley20"/>
      </w:pPr>
      <w:r w:rsidRPr="00475AB0">
        <w:t xml:space="preserve">Above the middle line are 3 columns of braille. </w:t>
      </w:r>
    </w:p>
    <w:p w14:paraId="55E8A981" w14:textId="77777777" w:rsidR="00475AB0" w:rsidRPr="00475AB0" w:rsidRDefault="00475AB0" w:rsidP="00475AB0">
      <w:pPr>
        <w:pStyle w:val="Hadley20"/>
      </w:pPr>
      <w:r w:rsidRPr="00475AB0">
        <w:t>Which column has the accent marks in this order: grave, acute, circumflex, tilde, diaeresis or umlaut?</w:t>
      </w:r>
    </w:p>
    <w:p w14:paraId="0BB6B6B9" w14:textId="77777777" w:rsidR="00475AB0" w:rsidRPr="00475AB0" w:rsidRDefault="00475AB0" w:rsidP="00475AB0">
      <w:pPr>
        <w:pStyle w:val="Hadley20"/>
      </w:pPr>
      <w:r w:rsidRPr="00475AB0">
        <w:t>If you chose the third column, you’re right!</w:t>
      </w:r>
    </w:p>
    <w:p w14:paraId="58DC76D1" w14:textId="77777777" w:rsidR="00475AB0" w:rsidRPr="00475AB0" w:rsidRDefault="00475AB0" w:rsidP="00475AB0">
      <w:pPr>
        <w:pStyle w:val="Hadley20"/>
      </w:pPr>
      <w:r w:rsidRPr="00475AB0">
        <w:lastRenderedPageBreak/>
        <w:t xml:space="preserve">Below the middle line you’ll find 4 numbered sentences. </w:t>
      </w:r>
    </w:p>
    <w:p w14:paraId="1CC7075F" w14:textId="77777777" w:rsidR="00475AB0" w:rsidRPr="00475AB0" w:rsidRDefault="00475AB0" w:rsidP="00475AB0">
      <w:pPr>
        <w:pStyle w:val="Hadley20"/>
      </w:pPr>
      <w:r w:rsidRPr="00475AB0">
        <w:t xml:space="preserve">Go ahead and read sentence 1.  </w:t>
      </w:r>
    </w:p>
    <w:p w14:paraId="34BFAF44" w14:textId="77777777" w:rsidR="00475AB0" w:rsidRPr="00475AB0" w:rsidRDefault="00475AB0" w:rsidP="00475AB0">
      <w:pPr>
        <w:pStyle w:val="Hadley20"/>
      </w:pPr>
      <w:r w:rsidRPr="00475AB0">
        <w:t>Sentence 1 says: Would the Charlotte Brontë</w:t>
      </w:r>
      <w:r w:rsidRPr="00475AB0">
        <w:rPr>
          <w:i/>
          <w:iCs/>
        </w:rPr>
        <w:t xml:space="preserve"> </w:t>
      </w:r>
      <w:r w:rsidRPr="00475AB0">
        <w:t>quote, "You are human and fallible," be considered a cliché?</w:t>
      </w:r>
    </w:p>
    <w:p w14:paraId="38B385F1" w14:textId="77777777" w:rsidR="00475AB0" w:rsidRPr="00475AB0" w:rsidRDefault="00475AB0" w:rsidP="00475AB0">
      <w:pPr>
        <w:pStyle w:val="Hadley20"/>
      </w:pPr>
      <w:r w:rsidRPr="00475AB0">
        <w:t xml:space="preserve">Now try sentence 2. </w:t>
      </w:r>
    </w:p>
    <w:p w14:paraId="073B9275" w14:textId="012999C7" w:rsidR="00475AB0" w:rsidRPr="00475AB0" w:rsidRDefault="00475AB0" w:rsidP="00475AB0">
      <w:pPr>
        <w:pStyle w:val="Hadley20"/>
      </w:pPr>
      <w:r w:rsidRPr="00475AB0">
        <w:t>This one says: Élisabeth Müller ate dinner at Città</w:t>
      </w:r>
      <w:r w:rsidRPr="00475AB0">
        <w:rPr>
          <w:i/>
          <w:iCs/>
        </w:rPr>
        <w:t>,</w:t>
      </w:r>
      <w:r w:rsidRPr="00475AB0">
        <w:t xml:space="preserve"> an Italian restaurant. </w:t>
      </w:r>
    </w:p>
    <w:p w14:paraId="136E3772" w14:textId="77777777" w:rsidR="00475AB0" w:rsidRPr="00475AB0" w:rsidRDefault="00475AB0" w:rsidP="00475AB0">
      <w:pPr>
        <w:pStyle w:val="Hadley20"/>
      </w:pPr>
      <w:r w:rsidRPr="00475AB0">
        <w:t xml:space="preserve">What does sentence 3 say? </w:t>
      </w:r>
    </w:p>
    <w:p w14:paraId="47423448" w14:textId="77777777" w:rsidR="009774DC" w:rsidRDefault="00475AB0" w:rsidP="00475AB0">
      <w:pPr>
        <w:pStyle w:val="Hadley20"/>
      </w:pPr>
      <w:r w:rsidRPr="00475AB0">
        <w:t>If you said: My favorite names are Jérôme for a boy and Siân for a girl</w:t>
      </w:r>
      <w:r w:rsidR="009774DC">
        <w:t>.</w:t>
      </w:r>
    </w:p>
    <w:p w14:paraId="500CEA2A" w14:textId="64A7DFC9" w:rsidR="00475AB0" w:rsidRPr="00475AB0" w:rsidRDefault="009774DC" w:rsidP="00475AB0">
      <w:pPr>
        <w:pStyle w:val="Hadley20"/>
      </w:pPr>
      <w:r>
        <w:t xml:space="preserve">. . . </w:t>
      </w:r>
      <w:r w:rsidR="00475AB0" w:rsidRPr="00475AB0">
        <w:t>you got it.</w:t>
      </w:r>
    </w:p>
    <w:p w14:paraId="43F25E87" w14:textId="5897995A" w:rsidR="00475AB0" w:rsidRPr="00475AB0" w:rsidRDefault="00475AB0" w:rsidP="00475AB0">
      <w:pPr>
        <w:pStyle w:val="Hadley20"/>
      </w:pPr>
      <w:r w:rsidRPr="00475AB0">
        <w:t xml:space="preserve">Finally, read sentence 4. </w:t>
      </w:r>
    </w:p>
    <w:p w14:paraId="44212FCB" w14:textId="5A39624D" w:rsidR="00475AB0" w:rsidRPr="00475AB0" w:rsidRDefault="00475AB0" w:rsidP="00475AB0">
      <w:pPr>
        <w:pStyle w:val="Hadley20"/>
      </w:pPr>
      <w:r w:rsidRPr="00475AB0">
        <w:t xml:space="preserve">Sentence 4 says: Señora Agnès served crêpes with crème fraîche to Señor Nuñez. </w:t>
      </w:r>
    </w:p>
    <w:p w14:paraId="5A545174" w14:textId="2595EB7B" w:rsidR="00475AB0" w:rsidRDefault="00475AB0" w:rsidP="00475AB0">
      <w:pPr>
        <w:pStyle w:val="Hadley20"/>
      </w:pPr>
      <w:r w:rsidRPr="00475AB0">
        <w:t>Turn the page.</w:t>
      </w:r>
    </w:p>
    <w:p w14:paraId="1F4BBDE6" w14:textId="77777777" w:rsidR="00475AB0" w:rsidRPr="00475AB0" w:rsidRDefault="00475AB0" w:rsidP="00475AB0">
      <w:pPr>
        <w:pStyle w:val="Hadley20"/>
      </w:pPr>
    </w:p>
    <w:p w14:paraId="6FC5C753" w14:textId="77777777" w:rsidR="00475AB0" w:rsidRPr="00475AB0" w:rsidRDefault="00475AB0" w:rsidP="00615E28">
      <w:pPr>
        <w:pStyle w:val="Heading2"/>
      </w:pPr>
      <w:r w:rsidRPr="00475AB0">
        <w:t>Page 10</w:t>
      </w:r>
    </w:p>
    <w:p w14:paraId="117CA27B" w14:textId="77777777" w:rsidR="00475AB0" w:rsidRPr="00475AB0" w:rsidRDefault="00475AB0" w:rsidP="00475AB0">
      <w:pPr>
        <w:pStyle w:val="Hadley20"/>
      </w:pPr>
    </w:p>
    <w:p w14:paraId="30DF242D" w14:textId="77777777" w:rsidR="00615E28" w:rsidRDefault="00475AB0" w:rsidP="00475AB0">
      <w:pPr>
        <w:pStyle w:val="Hadley20"/>
      </w:pPr>
      <w:r w:rsidRPr="00475AB0">
        <w:t xml:space="preserve">On this page and the next page, you’ll find some plans for a trip. </w:t>
      </w:r>
    </w:p>
    <w:p w14:paraId="75720EBD" w14:textId="40665532" w:rsidR="00475AB0" w:rsidRPr="00475AB0" w:rsidRDefault="00475AB0" w:rsidP="00475AB0">
      <w:pPr>
        <w:pStyle w:val="Hadley20"/>
      </w:pPr>
      <w:r w:rsidRPr="00475AB0">
        <w:lastRenderedPageBreak/>
        <w:t xml:space="preserve">Take some time to read the plans on both pages, and then we’ll take a look at some questions. </w:t>
      </w:r>
    </w:p>
    <w:p w14:paraId="774B6319" w14:textId="77777777" w:rsidR="00475AB0" w:rsidRPr="00475AB0" w:rsidRDefault="00475AB0" w:rsidP="00475AB0">
      <w:pPr>
        <w:pStyle w:val="Hadley20"/>
      </w:pPr>
      <w:r w:rsidRPr="00475AB0">
        <w:t>Now that you’ve read about the travel plans, let’s take a look at some questions.</w:t>
      </w:r>
    </w:p>
    <w:p w14:paraId="18D5229E" w14:textId="77777777" w:rsidR="00475AB0" w:rsidRPr="00475AB0" w:rsidRDefault="00475AB0" w:rsidP="00475AB0">
      <w:pPr>
        <w:pStyle w:val="Hadley20"/>
      </w:pPr>
      <w:r w:rsidRPr="00475AB0">
        <w:t xml:space="preserve">Who’s traveling to Europe? </w:t>
      </w:r>
    </w:p>
    <w:p w14:paraId="140BA114" w14:textId="3C83C128" w:rsidR="00475AB0" w:rsidRPr="00475AB0" w:rsidRDefault="00475AB0" w:rsidP="00475AB0">
      <w:pPr>
        <w:pStyle w:val="Hadley20"/>
      </w:pPr>
      <w:r w:rsidRPr="00475AB0">
        <w:t>If you said, Heléna and Élisabeth</w:t>
      </w:r>
      <w:r>
        <w:t>,</w:t>
      </w:r>
      <w:r w:rsidRPr="00475AB0">
        <w:t xml:space="preserve"> you got it!</w:t>
      </w:r>
    </w:p>
    <w:p w14:paraId="1D2F2EEB" w14:textId="77777777" w:rsidR="00475AB0" w:rsidRPr="00475AB0" w:rsidRDefault="00475AB0" w:rsidP="00475AB0">
      <w:pPr>
        <w:pStyle w:val="Hadley20"/>
      </w:pPr>
      <w:r w:rsidRPr="00475AB0">
        <w:t>And where are they staying when they visit France?</w:t>
      </w:r>
    </w:p>
    <w:p w14:paraId="2DDBC242" w14:textId="77777777" w:rsidR="00475AB0" w:rsidRPr="00475AB0" w:rsidRDefault="00475AB0" w:rsidP="00475AB0">
      <w:pPr>
        <w:pStyle w:val="Hadley20"/>
      </w:pPr>
      <w:r w:rsidRPr="00475AB0">
        <w:t>They’ll go to Château Resort and Spa.</w:t>
      </w:r>
    </w:p>
    <w:p w14:paraId="62B82814" w14:textId="77777777" w:rsidR="00475AB0" w:rsidRPr="00475AB0" w:rsidRDefault="00475AB0" w:rsidP="00475AB0">
      <w:pPr>
        <w:pStyle w:val="Hadley20"/>
      </w:pPr>
      <w:r w:rsidRPr="00475AB0">
        <w:t xml:space="preserve">What Swiss city will they visit, and who will they meet there? </w:t>
      </w:r>
    </w:p>
    <w:p w14:paraId="1DD9CFEF" w14:textId="77777777" w:rsidR="00475AB0" w:rsidRPr="00475AB0" w:rsidRDefault="00475AB0" w:rsidP="00475AB0">
      <w:pPr>
        <w:pStyle w:val="Hadley20"/>
      </w:pPr>
      <w:r w:rsidRPr="00475AB0">
        <w:t xml:space="preserve">They’ll meet Chloë and Zoë in Zürich. </w:t>
      </w:r>
    </w:p>
    <w:p w14:paraId="61DE4BD6" w14:textId="5D3FCF60" w:rsidR="00475AB0" w:rsidRPr="00475AB0" w:rsidRDefault="00475AB0" w:rsidP="00475AB0">
      <w:pPr>
        <w:pStyle w:val="Hadley20"/>
      </w:pPr>
      <w:r w:rsidRPr="00475AB0">
        <w:t xml:space="preserve">What foods will they eat at a café in France? </w:t>
      </w:r>
    </w:p>
    <w:p w14:paraId="2B45C54D" w14:textId="77777777" w:rsidR="00475AB0" w:rsidRDefault="00475AB0" w:rsidP="00475AB0">
      <w:pPr>
        <w:pStyle w:val="Hadley20"/>
      </w:pPr>
      <w:r w:rsidRPr="00475AB0">
        <w:t xml:space="preserve">They’ll try crêpes, real French éclairs, and crème fraiche.  </w:t>
      </w:r>
    </w:p>
    <w:p w14:paraId="11B9AB39" w14:textId="0543CBA8" w:rsidR="00475AB0" w:rsidRPr="00475AB0" w:rsidRDefault="00475AB0" w:rsidP="00475AB0">
      <w:pPr>
        <w:pStyle w:val="Hadley20"/>
      </w:pPr>
      <w:r w:rsidRPr="00475AB0">
        <w:t xml:space="preserve">What will Heléna and Élisabeth have with their Spanish omelets? </w:t>
      </w:r>
    </w:p>
    <w:p w14:paraId="2D72B553" w14:textId="60C4004C" w:rsidR="00475AB0" w:rsidRPr="00475AB0" w:rsidRDefault="00475AB0" w:rsidP="00475AB0">
      <w:pPr>
        <w:pStyle w:val="Hadley20"/>
      </w:pPr>
      <w:r w:rsidRPr="00475AB0">
        <w:t xml:space="preserve">They’ll have buñuelos. </w:t>
      </w:r>
    </w:p>
    <w:p w14:paraId="24A2F1E4" w14:textId="77777777" w:rsidR="00475AB0" w:rsidRPr="00475AB0" w:rsidRDefault="00475AB0" w:rsidP="00475AB0">
      <w:pPr>
        <w:pStyle w:val="Hadley20"/>
      </w:pPr>
      <w:r w:rsidRPr="00475AB0">
        <w:t xml:space="preserve">And what are they concerned might happen if they eat too much? </w:t>
      </w:r>
    </w:p>
    <w:p w14:paraId="545322EE" w14:textId="57A1443F" w:rsidR="00475AB0" w:rsidRPr="00475AB0" w:rsidRDefault="00475AB0" w:rsidP="00475AB0">
      <w:pPr>
        <w:pStyle w:val="Hadley20"/>
      </w:pPr>
      <w:r w:rsidRPr="00475AB0">
        <w:t xml:space="preserve">They’re concerned they might wind up in the hôpital. </w:t>
      </w:r>
    </w:p>
    <w:p w14:paraId="146FEEA3" w14:textId="77777777" w:rsidR="00475AB0" w:rsidRPr="00475AB0" w:rsidRDefault="00475AB0" w:rsidP="00475AB0">
      <w:pPr>
        <w:pStyle w:val="Hadley20"/>
      </w:pPr>
      <w:r w:rsidRPr="00475AB0">
        <w:lastRenderedPageBreak/>
        <w:t xml:space="preserve">Finally, who are Heléna and Élisabeth meeting in France? </w:t>
      </w:r>
    </w:p>
    <w:p w14:paraId="3D321C7F" w14:textId="3299F6E4" w:rsidR="00475AB0" w:rsidRPr="00475AB0" w:rsidRDefault="00475AB0" w:rsidP="00475AB0">
      <w:pPr>
        <w:pStyle w:val="Hadley20"/>
      </w:pPr>
      <w:r w:rsidRPr="00475AB0">
        <w:t xml:space="preserve">They’re meeting Aimeé’s fiancé. </w:t>
      </w:r>
    </w:p>
    <w:p w14:paraId="59B65A75" w14:textId="77777777" w:rsidR="00195381" w:rsidRDefault="00475AB0" w:rsidP="00475AB0">
      <w:pPr>
        <w:pStyle w:val="Hadley20"/>
      </w:pPr>
      <w:r w:rsidRPr="00475AB0">
        <w:t xml:space="preserve">That was a lot of tricky reading! </w:t>
      </w:r>
    </w:p>
    <w:p w14:paraId="1F312D01" w14:textId="5162E349" w:rsidR="00475AB0" w:rsidRPr="00475AB0" w:rsidRDefault="00475AB0" w:rsidP="00475AB0">
      <w:pPr>
        <w:pStyle w:val="Hadley20"/>
      </w:pPr>
      <w:r w:rsidRPr="00475AB0">
        <w:t xml:space="preserve">If you have any questions about accent marks or their use, be sure to call a braille expert. </w:t>
      </w:r>
    </w:p>
    <w:p w14:paraId="390AEF70" w14:textId="77777777" w:rsidR="00475AB0" w:rsidRPr="00475AB0" w:rsidRDefault="00475AB0" w:rsidP="00475AB0">
      <w:pPr>
        <w:pStyle w:val="Hadley20"/>
      </w:pPr>
      <w:r w:rsidRPr="00475AB0">
        <w:t>When you’re ready to complete this workshop, select Next.</w:t>
      </w:r>
    </w:p>
    <w:p w14:paraId="43E6ECF7" w14:textId="553D1126" w:rsidR="00B56311" w:rsidRDefault="00B56311" w:rsidP="00B56311">
      <w:pPr>
        <w:pStyle w:val="Heading2"/>
      </w:pPr>
      <w:r>
        <w:t>Completion</w:t>
      </w:r>
    </w:p>
    <w:p w14:paraId="05BF048A" w14:textId="77777777" w:rsidR="00475AB0" w:rsidRPr="00475AB0" w:rsidRDefault="00475AB0" w:rsidP="00475AB0">
      <w:pPr>
        <w:pStyle w:val="Hadley20"/>
      </w:pPr>
      <w:r w:rsidRPr="00475AB0">
        <w:t>Congratulations! You’ve learned 5 accent marks: the acute, the circumflex, the diaeresis or umlaut, the grave, and the tilde.</w:t>
      </w:r>
    </w:p>
    <w:p w14:paraId="09ABC4B1" w14:textId="77777777" w:rsidR="00DF4C74" w:rsidRPr="00DF4C74" w:rsidRDefault="00DF4C74" w:rsidP="00DF4C74">
      <w:pPr>
        <w:pStyle w:val="Hadley20"/>
      </w:pPr>
      <w:r w:rsidRPr="00DF4C74">
        <w:t xml:space="preserve">If you have any questions about using these symbols, reach out to a Hadley braille expert at 847-784-2816. We’re happy to help! </w:t>
      </w:r>
    </w:p>
    <w:p w14:paraId="0C1DD1A4" w14:textId="77777777" w:rsidR="00475AB0" w:rsidRPr="00475AB0" w:rsidRDefault="00475AB0" w:rsidP="00475AB0">
      <w:pPr>
        <w:pStyle w:val="Hadley20"/>
      </w:pPr>
    </w:p>
    <w:p w14:paraId="48FFFE45" w14:textId="0425FD65" w:rsidR="009D169E" w:rsidRPr="00D36941" w:rsidRDefault="009D169E" w:rsidP="00475AB0">
      <w:pPr>
        <w:pStyle w:val="Hadley20"/>
      </w:pP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F4ED" w14:textId="77777777" w:rsidR="007B259C" w:rsidRDefault="007B259C" w:rsidP="00541A87">
      <w:pPr>
        <w:spacing w:after="0" w:line="240" w:lineRule="auto"/>
      </w:pPr>
      <w:r>
        <w:separator/>
      </w:r>
    </w:p>
  </w:endnote>
  <w:endnote w:type="continuationSeparator" w:id="0">
    <w:p w14:paraId="0C0104D5" w14:textId="77777777" w:rsidR="007B259C" w:rsidRDefault="007B259C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3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05014B1C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C09448F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C1B5C">
      <w:rPr>
        <w:rFonts w:ascii="Gotham Medium" w:hAnsi="Gotham Medium"/>
      </w:rPr>
      <w:t>Helps</w:t>
    </w:r>
    <w:r>
      <w:rPr>
        <w:rFonts w:ascii="Gotham Medium" w:hAnsi="Gotham Medium"/>
      </w:rPr>
      <w:t>.</w:t>
    </w:r>
    <w:r w:rsidR="004C1B5C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8689" w14:textId="77777777" w:rsidR="007B259C" w:rsidRDefault="007B259C" w:rsidP="00541A87">
      <w:pPr>
        <w:spacing w:after="0" w:line="240" w:lineRule="auto"/>
      </w:pPr>
      <w:r>
        <w:separator/>
      </w:r>
    </w:p>
  </w:footnote>
  <w:footnote w:type="continuationSeparator" w:id="0">
    <w:p w14:paraId="4F2C46F8" w14:textId="77777777" w:rsidR="007B259C" w:rsidRDefault="007B259C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6D5D411C" w:rsidR="00824974" w:rsidRDefault="00475AB0" w:rsidP="00475AB0">
    <w:pPr>
      <w:pStyle w:val="Header"/>
      <w:rPr>
        <w:rFonts w:ascii="Gotham Medium" w:hAnsi="Gotham Medium"/>
      </w:rPr>
    </w:pPr>
    <w:r>
      <w:rPr>
        <w:rFonts w:ascii="Gotham Medium" w:hAnsi="Gotham Medium"/>
      </w:rPr>
      <w:t>Braille Special Symbols 5 – Accent Marks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1C34"/>
    <w:rsid w:val="00002682"/>
    <w:rsid w:val="00037ADB"/>
    <w:rsid w:val="00065FEE"/>
    <w:rsid w:val="00076102"/>
    <w:rsid w:val="00085E9C"/>
    <w:rsid w:val="000877EB"/>
    <w:rsid w:val="00093B3B"/>
    <w:rsid w:val="000A2C98"/>
    <w:rsid w:val="000D0ECF"/>
    <w:rsid w:val="000F248B"/>
    <w:rsid w:val="00133AC3"/>
    <w:rsid w:val="00136584"/>
    <w:rsid w:val="00150F51"/>
    <w:rsid w:val="00151354"/>
    <w:rsid w:val="0016574A"/>
    <w:rsid w:val="0017568F"/>
    <w:rsid w:val="00180D92"/>
    <w:rsid w:val="00195381"/>
    <w:rsid w:val="001D798D"/>
    <w:rsid w:val="001E407F"/>
    <w:rsid w:val="001F20F6"/>
    <w:rsid w:val="00216F3F"/>
    <w:rsid w:val="00227D0C"/>
    <w:rsid w:val="00230716"/>
    <w:rsid w:val="002369C8"/>
    <w:rsid w:val="00263FBD"/>
    <w:rsid w:val="0027443C"/>
    <w:rsid w:val="00294974"/>
    <w:rsid w:val="002B3201"/>
    <w:rsid w:val="003357D5"/>
    <w:rsid w:val="00344B68"/>
    <w:rsid w:val="00344BFA"/>
    <w:rsid w:val="00355814"/>
    <w:rsid w:val="003B383A"/>
    <w:rsid w:val="003B4960"/>
    <w:rsid w:val="003B62BA"/>
    <w:rsid w:val="003F43F0"/>
    <w:rsid w:val="00424D09"/>
    <w:rsid w:val="00445C53"/>
    <w:rsid w:val="00454FAF"/>
    <w:rsid w:val="0047157A"/>
    <w:rsid w:val="00475AB0"/>
    <w:rsid w:val="00481999"/>
    <w:rsid w:val="004A06E0"/>
    <w:rsid w:val="004C1B5C"/>
    <w:rsid w:val="004D5D30"/>
    <w:rsid w:val="004D6DB7"/>
    <w:rsid w:val="004F52EE"/>
    <w:rsid w:val="00512A22"/>
    <w:rsid w:val="00512EF2"/>
    <w:rsid w:val="005269AB"/>
    <w:rsid w:val="00531E0F"/>
    <w:rsid w:val="00532117"/>
    <w:rsid w:val="005418B0"/>
    <w:rsid w:val="00541A87"/>
    <w:rsid w:val="005670C8"/>
    <w:rsid w:val="00590A2C"/>
    <w:rsid w:val="00596589"/>
    <w:rsid w:val="005E2DBC"/>
    <w:rsid w:val="005E62A7"/>
    <w:rsid w:val="005F33AD"/>
    <w:rsid w:val="005F4264"/>
    <w:rsid w:val="005F65CB"/>
    <w:rsid w:val="00601779"/>
    <w:rsid w:val="00615E28"/>
    <w:rsid w:val="006320E2"/>
    <w:rsid w:val="00652141"/>
    <w:rsid w:val="006662AD"/>
    <w:rsid w:val="006749AF"/>
    <w:rsid w:val="006D1CFC"/>
    <w:rsid w:val="006E1E1C"/>
    <w:rsid w:val="006F62DB"/>
    <w:rsid w:val="00703858"/>
    <w:rsid w:val="007441EF"/>
    <w:rsid w:val="007657C6"/>
    <w:rsid w:val="007671F6"/>
    <w:rsid w:val="007A4534"/>
    <w:rsid w:val="007B123B"/>
    <w:rsid w:val="007B259C"/>
    <w:rsid w:val="007C5ADB"/>
    <w:rsid w:val="007E6D95"/>
    <w:rsid w:val="00824974"/>
    <w:rsid w:val="00840BF3"/>
    <w:rsid w:val="00845112"/>
    <w:rsid w:val="008613CD"/>
    <w:rsid w:val="00864516"/>
    <w:rsid w:val="00882CF5"/>
    <w:rsid w:val="00884219"/>
    <w:rsid w:val="008C38F0"/>
    <w:rsid w:val="008D3883"/>
    <w:rsid w:val="008E65AE"/>
    <w:rsid w:val="00943120"/>
    <w:rsid w:val="009774DC"/>
    <w:rsid w:val="009A537B"/>
    <w:rsid w:val="009D14D0"/>
    <w:rsid w:val="009D169E"/>
    <w:rsid w:val="009D5D65"/>
    <w:rsid w:val="00A149CE"/>
    <w:rsid w:val="00A27B82"/>
    <w:rsid w:val="00A3069D"/>
    <w:rsid w:val="00A361CF"/>
    <w:rsid w:val="00A466CB"/>
    <w:rsid w:val="00A941CE"/>
    <w:rsid w:val="00AA0A08"/>
    <w:rsid w:val="00AC7644"/>
    <w:rsid w:val="00AE19B0"/>
    <w:rsid w:val="00B05670"/>
    <w:rsid w:val="00B25465"/>
    <w:rsid w:val="00B56311"/>
    <w:rsid w:val="00B71099"/>
    <w:rsid w:val="00B75ED9"/>
    <w:rsid w:val="00B9509C"/>
    <w:rsid w:val="00BB4655"/>
    <w:rsid w:val="00C0132F"/>
    <w:rsid w:val="00C1789F"/>
    <w:rsid w:val="00C26920"/>
    <w:rsid w:val="00C36BA8"/>
    <w:rsid w:val="00C663BA"/>
    <w:rsid w:val="00C95511"/>
    <w:rsid w:val="00CA68AD"/>
    <w:rsid w:val="00CB392B"/>
    <w:rsid w:val="00CD44D0"/>
    <w:rsid w:val="00D3379B"/>
    <w:rsid w:val="00D36941"/>
    <w:rsid w:val="00D46867"/>
    <w:rsid w:val="00D974C8"/>
    <w:rsid w:val="00DB24C0"/>
    <w:rsid w:val="00DB4383"/>
    <w:rsid w:val="00DE18D6"/>
    <w:rsid w:val="00DE4142"/>
    <w:rsid w:val="00DF299A"/>
    <w:rsid w:val="00DF4C74"/>
    <w:rsid w:val="00E03B6F"/>
    <w:rsid w:val="00E4747C"/>
    <w:rsid w:val="00E64E91"/>
    <w:rsid w:val="00E7782D"/>
    <w:rsid w:val="00EB089A"/>
    <w:rsid w:val="00EC668D"/>
    <w:rsid w:val="00F2356C"/>
    <w:rsid w:val="00F34CBC"/>
    <w:rsid w:val="00F74EB2"/>
    <w:rsid w:val="00F9198E"/>
    <w:rsid w:val="00FB3B3D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0877EB"/>
    <w:pPr>
      <w:spacing w:line="276" w:lineRule="auto"/>
      <w:outlineLvl w:val="0"/>
    </w:pPr>
    <w:rPr>
      <w:rFonts w:ascii="Gotham Medium" w:hAnsi="Gotham Medium"/>
    </w:r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0877EB"/>
    <w:pPr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877EB"/>
    <w:rPr>
      <w:rFonts w:ascii="Gotham Medium" w:hAnsi="Gotham Medium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877EB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14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86</cp:revision>
  <dcterms:created xsi:type="dcterms:W3CDTF">2023-09-01T17:22:00Z</dcterms:created>
  <dcterms:modified xsi:type="dcterms:W3CDTF">2023-11-15T21:34:00Z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2023-05-09T12:33:01Z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f0b7c199-ff20-4d63-87ef-5c7507a56fae</vt:lpwstr>
  </property>
  <property fmtid="{D5CDD505-2E9C-101B-9397-08002B2CF9AE}" pid="8" name="MSIP_Label_67315ea9-f5f7-4bbc-8d77-28c78973d24f_ContentBits">
    <vt:lpwstr>0</vt:lpwstr>
  </property>
</Properties>
</file>