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F61477" w:rsidRDefault="00A466CB" w:rsidP="00F61477">
      <w:pPr>
        <w:pStyle w:val="Heading1"/>
        <w:rPr>
          <w:szCs w:val="36"/>
        </w:rPr>
      </w:pPr>
      <w:r w:rsidRPr="00F61477">
        <w:rPr>
          <w:szCs w:val="36"/>
        </w:rPr>
        <w:t>Hadley</w:t>
      </w:r>
    </w:p>
    <w:p w14:paraId="7216D820" w14:textId="6C2F9A91" w:rsidR="00A466CB" w:rsidRPr="00F61477" w:rsidRDefault="00C13210" w:rsidP="00F61477">
      <w:pPr>
        <w:pStyle w:val="Heading1"/>
        <w:rPr>
          <w:rStyle w:val="SubtleEmphasis"/>
          <w:b/>
          <w:bCs/>
          <w:color w:val="auto"/>
          <w:szCs w:val="36"/>
        </w:rPr>
      </w:pPr>
      <w:r w:rsidRPr="00F61477">
        <w:rPr>
          <w:szCs w:val="36"/>
        </w:rPr>
        <w:t>Braille Special Symbols 7 – Bold, Underline, Italics</w:t>
      </w:r>
    </w:p>
    <w:p w14:paraId="4C2B3974" w14:textId="77777777" w:rsidR="00C13210" w:rsidRPr="00C13210" w:rsidRDefault="00C13210" w:rsidP="00C13210">
      <w:pPr>
        <w:pStyle w:val="Hadley20"/>
      </w:pPr>
    </w:p>
    <w:p w14:paraId="10E9BF7F" w14:textId="77777777" w:rsidR="00AA6456" w:rsidRDefault="00AA6456" w:rsidP="00AA6456">
      <w:pPr>
        <w:pStyle w:val="Heading2"/>
      </w:pPr>
      <w:r>
        <w:t>Opening</w:t>
      </w:r>
    </w:p>
    <w:p w14:paraId="3147FDA5" w14:textId="77777777" w:rsidR="00C13210" w:rsidRPr="00C13210" w:rsidRDefault="00C13210" w:rsidP="00C13210">
      <w:pPr>
        <w:pStyle w:val="Hadley20"/>
      </w:pPr>
      <w:r w:rsidRPr="00C13210">
        <w:t>Hadley presents Braille Special Symbols, Workshop 7: Bold, Underline, Italics.</w:t>
      </w:r>
    </w:p>
    <w:p w14:paraId="22FAF879" w14:textId="77777777" w:rsidR="00C13210" w:rsidRPr="00C13210" w:rsidRDefault="00C13210" w:rsidP="00C13210">
      <w:pPr>
        <w:pStyle w:val="Hadley20"/>
        <w:rPr>
          <w:b/>
          <w:bCs/>
        </w:rPr>
      </w:pPr>
    </w:p>
    <w:p w14:paraId="111AFAC6" w14:textId="77777777" w:rsidR="00C13210" w:rsidRPr="00451193" w:rsidRDefault="00C13210" w:rsidP="009B2248">
      <w:pPr>
        <w:pStyle w:val="Heading2"/>
      </w:pPr>
      <w:r w:rsidRPr="00451193">
        <w:t>Page 1</w:t>
      </w:r>
    </w:p>
    <w:p w14:paraId="531335FA" w14:textId="77777777" w:rsidR="00C13210" w:rsidRPr="00C13210" w:rsidRDefault="00C13210" w:rsidP="00C13210">
      <w:pPr>
        <w:pStyle w:val="Hadley20"/>
      </w:pPr>
    </w:p>
    <w:p w14:paraId="230A8C91" w14:textId="77777777" w:rsidR="00C13210" w:rsidRPr="00C13210" w:rsidRDefault="00C13210" w:rsidP="00C13210">
      <w:pPr>
        <w:pStyle w:val="Hadley20"/>
      </w:pPr>
      <w:r w:rsidRPr="00C13210">
        <w:t>To begin, make sure you have your braille workbook with you. If you don’t already have one, call Hadley at 847-784-2816, and we’ll mail one right out to you.</w:t>
      </w:r>
    </w:p>
    <w:p w14:paraId="560D8F00" w14:textId="77777777" w:rsidR="00C13210" w:rsidRPr="00C13210" w:rsidRDefault="00C13210" w:rsidP="00C13210">
      <w:pPr>
        <w:pStyle w:val="Hadley20"/>
      </w:pPr>
      <w:r w:rsidRPr="00C13210">
        <w:t xml:space="preserve">Now let's learn one more set of special symbols. These are typeform indicators. </w:t>
      </w:r>
    </w:p>
    <w:p w14:paraId="3FD124D3" w14:textId="59629147" w:rsidR="00C13210" w:rsidRPr="00C13210" w:rsidRDefault="00C13210" w:rsidP="00C13210">
      <w:pPr>
        <w:pStyle w:val="Hadley20"/>
      </w:pPr>
      <w:r w:rsidRPr="00C13210">
        <w:t>Typeform indicators</w:t>
      </w:r>
      <w:r w:rsidRPr="00C13210">
        <w:rPr>
          <w:b/>
          <w:bCs/>
        </w:rPr>
        <w:t xml:space="preserve"> </w:t>
      </w:r>
      <w:r w:rsidRPr="00C13210">
        <w:t xml:space="preserve">tell </w:t>
      </w:r>
      <w:r w:rsidR="007844EF">
        <w:t xml:space="preserve">us </w:t>
      </w:r>
      <w:r w:rsidRPr="00C13210">
        <w:t xml:space="preserve">which typeface is being used in print. In this workshop we’ll discuss bold, italics, and underline. </w:t>
      </w:r>
    </w:p>
    <w:p w14:paraId="557E873F" w14:textId="77777777" w:rsidR="00C13210" w:rsidRPr="00C13210" w:rsidRDefault="00C13210" w:rsidP="00C13210">
      <w:pPr>
        <w:pStyle w:val="Hadley20"/>
      </w:pPr>
      <w:r w:rsidRPr="00C13210">
        <w:t>Feel the braille in the top left corner</w:t>
      </w:r>
      <w:r w:rsidRPr="00C13210">
        <w:rPr>
          <w:b/>
          <w:bCs/>
        </w:rPr>
        <w:t xml:space="preserve"> </w:t>
      </w:r>
      <w:r w:rsidRPr="00C13210">
        <w:t>of the page.</w:t>
      </w:r>
    </w:p>
    <w:p w14:paraId="04AAED76" w14:textId="77777777" w:rsidR="00C13210" w:rsidRPr="00C13210" w:rsidRDefault="00C13210" w:rsidP="00C13210">
      <w:pPr>
        <w:pStyle w:val="Hadley20"/>
      </w:pPr>
      <w:r w:rsidRPr="00C13210">
        <w:lastRenderedPageBreak/>
        <w:t>This says: Typeforms Overview</w:t>
      </w:r>
    </w:p>
    <w:p w14:paraId="2C647BF2" w14:textId="77777777" w:rsidR="00C13210" w:rsidRPr="00C13210" w:rsidRDefault="00C13210" w:rsidP="00C13210">
      <w:pPr>
        <w:pStyle w:val="Hadley20"/>
        <w:rPr>
          <w:b/>
          <w:bCs/>
        </w:rPr>
      </w:pPr>
    </w:p>
    <w:p w14:paraId="25F3AF9C" w14:textId="77777777" w:rsidR="00C13210" w:rsidRPr="00C13210" w:rsidRDefault="00C13210" w:rsidP="00C13210">
      <w:pPr>
        <w:pStyle w:val="Hadley20"/>
      </w:pPr>
      <w:r w:rsidRPr="00C13210">
        <w:t xml:space="preserve">Above the middle line is a chart that shows the different typeform symbols. </w:t>
      </w:r>
    </w:p>
    <w:p w14:paraId="186AE5F2" w14:textId="594F490D" w:rsidR="00C13210" w:rsidRPr="00C13210" w:rsidRDefault="00C13210" w:rsidP="00C13210">
      <w:pPr>
        <w:pStyle w:val="Hadley20"/>
      </w:pPr>
      <w:r w:rsidRPr="00C13210">
        <w:t xml:space="preserve">In this chart, the rows show the different typeform symbols as they’re used for a word, a symbol, a passage, or a terminator. And the columns organize the symbols by bold, italics, and </w:t>
      </w:r>
      <w:proofErr w:type="gramStart"/>
      <w:r w:rsidRPr="00C13210">
        <w:t>underline</w:t>
      </w:r>
      <w:proofErr w:type="gramEnd"/>
      <w:r w:rsidRPr="00C13210">
        <w:t>.</w:t>
      </w:r>
    </w:p>
    <w:p w14:paraId="5804247E" w14:textId="77777777" w:rsidR="00C13210" w:rsidRPr="00C13210" w:rsidRDefault="00C13210" w:rsidP="00C13210">
      <w:pPr>
        <w:pStyle w:val="Hadley20"/>
      </w:pPr>
      <w:r w:rsidRPr="00C13210">
        <w:t>Notice that each typeform indicator has two cells. The first cell tells the specific typeface being used—whether it’s bold, italics, or underline</w:t>
      </w:r>
      <w:r w:rsidRPr="00C13210">
        <w:rPr>
          <w:b/>
          <w:bCs/>
        </w:rPr>
        <w:t>.</w:t>
      </w:r>
    </w:p>
    <w:p w14:paraId="33389513" w14:textId="5C3AB943" w:rsidR="00C13210" w:rsidRPr="00C13210" w:rsidRDefault="00C13210" w:rsidP="00C13210">
      <w:pPr>
        <w:pStyle w:val="Hadley20"/>
      </w:pPr>
      <w:r w:rsidRPr="00C13210">
        <w:t xml:space="preserve">And the second cell tells if the typeform applies to a word, a symbol, or a passage—or if it’s a terminator. </w:t>
      </w:r>
    </w:p>
    <w:p w14:paraId="6DCDC526" w14:textId="116EA19E" w:rsidR="00C13210" w:rsidRPr="003467D0" w:rsidRDefault="00C13210" w:rsidP="00C13210">
      <w:pPr>
        <w:pStyle w:val="Hadley20"/>
      </w:pPr>
      <w:r w:rsidRPr="00C13210">
        <w:t xml:space="preserve">Use the Pause button, or Spacebar, for as long as you want, to explore the chart. Then select the Play button, or press the Spacebar again, to continue. </w:t>
      </w:r>
    </w:p>
    <w:p w14:paraId="7CC32EAB" w14:textId="60B7689C" w:rsidR="00156829" w:rsidRDefault="00C13210" w:rsidP="00C13210">
      <w:pPr>
        <w:pStyle w:val="Hadley20"/>
      </w:pPr>
      <w:r w:rsidRPr="00C13210">
        <w:t xml:space="preserve">Below the middle line are three rows of braille. </w:t>
      </w:r>
    </w:p>
    <w:p w14:paraId="5CA0468A" w14:textId="2D5DA657" w:rsidR="003467D0" w:rsidRDefault="00C13210" w:rsidP="00C13210">
      <w:pPr>
        <w:pStyle w:val="Hadley20"/>
      </w:pPr>
      <w:r w:rsidRPr="00C13210">
        <w:t>Let's read them together.</w:t>
      </w:r>
    </w:p>
    <w:p w14:paraId="5B2EB19C" w14:textId="5C3AF39A" w:rsidR="00C13210" w:rsidRPr="00C13210" w:rsidRDefault="00C13210" w:rsidP="00C13210">
      <w:pPr>
        <w:pStyle w:val="Hadley20"/>
      </w:pPr>
      <w:r w:rsidRPr="00C13210">
        <w:t xml:space="preserve">The first row says: </w:t>
      </w:r>
      <w:proofErr w:type="gramStart"/>
      <w:r w:rsidRPr="00514B2D">
        <w:rPr>
          <w:b/>
          <w:bCs/>
        </w:rPr>
        <w:t>had</w:t>
      </w:r>
      <w:proofErr w:type="gramEnd"/>
      <w:r w:rsidRPr="00514B2D">
        <w:rPr>
          <w:b/>
          <w:bCs/>
        </w:rPr>
        <w:t xml:space="preserve"> </w:t>
      </w:r>
    </w:p>
    <w:p w14:paraId="76E26245" w14:textId="7FB37232" w:rsidR="00C13210" w:rsidRPr="00C13210" w:rsidRDefault="00C13210" w:rsidP="00C13210">
      <w:pPr>
        <w:pStyle w:val="Hadley20"/>
      </w:pPr>
      <w:r w:rsidRPr="00C13210">
        <w:t>with the entire word in bold type.</w:t>
      </w:r>
    </w:p>
    <w:p w14:paraId="65E0D71E" w14:textId="77777777" w:rsidR="00C13210" w:rsidRPr="00C13210" w:rsidRDefault="00C13210" w:rsidP="00C13210">
      <w:pPr>
        <w:pStyle w:val="Hadley20"/>
      </w:pPr>
      <w:r w:rsidRPr="00C13210">
        <w:t xml:space="preserve">The next row says: </w:t>
      </w:r>
      <w:r w:rsidRPr="00C13210">
        <w:rPr>
          <w:u w:val="single"/>
        </w:rPr>
        <w:t>4</w:t>
      </w:r>
      <w:r w:rsidRPr="00C13210">
        <w:t xml:space="preserve">5 not </w:t>
      </w:r>
      <w:proofErr w:type="gramStart"/>
      <w:r w:rsidRPr="00E959FA">
        <w:rPr>
          <w:u w:val="single"/>
        </w:rPr>
        <w:t>6</w:t>
      </w:r>
      <w:r w:rsidRPr="00C13210">
        <w:t>5</w:t>
      </w:r>
      <w:proofErr w:type="gramEnd"/>
      <w:r w:rsidRPr="00C13210">
        <w:t xml:space="preserve"> </w:t>
      </w:r>
    </w:p>
    <w:p w14:paraId="6B1450F2" w14:textId="1C72D853" w:rsidR="00C13210" w:rsidRPr="00C13210" w:rsidRDefault="00C13210" w:rsidP="00C13210">
      <w:pPr>
        <w:pStyle w:val="Hadley20"/>
      </w:pPr>
      <w:r w:rsidRPr="00C13210">
        <w:t>with just the 4 and the 6 underlined.</w:t>
      </w:r>
    </w:p>
    <w:p w14:paraId="0572571E" w14:textId="77777777" w:rsidR="00C13210" w:rsidRPr="00C13210" w:rsidRDefault="00C13210" w:rsidP="00C13210">
      <w:pPr>
        <w:pStyle w:val="Hadley20"/>
      </w:pPr>
      <w:r w:rsidRPr="00C13210">
        <w:lastRenderedPageBreak/>
        <w:t xml:space="preserve">And the last row says: </w:t>
      </w:r>
      <w:r w:rsidRPr="00C13210">
        <w:rPr>
          <w:i/>
          <w:iCs/>
        </w:rPr>
        <w:t>George H. W. Bush</w:t>
      </w:r>
      <w:r w:rsidRPr="00C13210">
        <w:t xml:space="preserve"> </w:t>
      </w:r>
    </w:p>
    <w:p w14:paraId="181829EE" w14:textId="116A5209" w:rsidR="00C13210" w:rsidRPr="00C13210" w:rsidRDefault="00C13210" w:rsidP="00C13210">
      <w:pPr>
        <w:pStyle w:val="Hadley20"/>
      </w:pPr>
      <w:r w:rsidRPr="00C13210">
        <w:t xml:space="preserve">with the entire passage in italics. </w:t>
      </w:r>
    </w:p>
    <w:p w14:paraId="01B10428" w14:textId="134E7CE4" w:rsidR="00C13210" w:rsidRPr="00C13210" w:rsidRDefault="00C13210" w:rsidP="00C13210">
      <w:pPr>
        <w:pStyle w:val="Hadley20"/>
      </w:pPr>
      <w:r w:rsidRPr="00C13210">
        <w:t>There’s also an italics terminator</w:t>
      </w:r>
      <w:r w:rsidRPr="00C13210">
        <w:rPr>
          <w:b/>
          <w:bCs/>
        </w:rPr>
        <w:t xml:space="preserve"> </w:t>
      </w:r>
      <w:r w:rsidRPr="00C13210">
        <w:t xml:space="preserve">at the end of the passage. You’ll learn more about that later in this workshop.  </w:t>
      </w:r>
    </w:p>
    <w:p w14:paraId="7EF92867" w14:textId="77777777" w:rsidR="00C13210" w:rsidRPr="00C13210" w:rsidRDefault="00C13210" w:rsidP="00C13210">
      <w:pPr>
        <w:pStyle w:val="Hadley20"/>
      </w:pPr>
      <w:r w:rsidRPr="00C13210">
        <w:t>Turn the page.</w:t>
      </w:r>
    </w:p>
    <w:p w14:paraId="4F61E84B" w14:textId="77777777" w:rsidR="00C13210" w:rsidRPr="00C13210" w:rsidRDefault="00C13210" w:rsidP="00C13210">
      <w:pPr>
        <w:pStyle w:val="Hadley20"/>
      </w:pPr>
    </w:p>
    <w:p w14:paraId="7A197676" w14:textId="77777777" w:rsidR="00C13210" w:rsidRPr="00C13210" w:rsidRDefault="00C13210" w:rsidP="005A4175">
      <w:pPr>
        <w:pStyle w:val="Heading2"/>
      </w:pPr>
      <w:r w:rsidRPr="00C13210">
        <w:t>Page 2</w:t>
      </w:r>
    </w:p>
    <w:p w14:paraId="3DE27851" w14:textId="77777777" w:rsidR="00C13210" w:rsidRPr="00C13210" w:rsidRDefault="00C13210" w:rsidP="00C13210">
      <w:pPr>
        <w:pStyle w:val="Hadley20"/>
      </w:pPr>
    </w:p>
    <w:p w14:paraId="1D536D9F" w14:textId="43BD0716" w:rsidR="00540708" w:rsidRDefault="00C13210" w:rsidP="00C13210">
      <w:pPr>
        <w:pStyle w:val="Hadley20"/>
      </w:pPr>
      <w:r w:rsidRPr="00C13210">
        <w:t>Feel the braille in the top left corner of the page. This is a bold word indicator, an italic word indicator, and an underlined word indicator.</w:t>
      </w:r>
    </w:p>
    <w:p w14:paraId="02DB4FAA" w14:textId="1A28CE77" w:rsidR="00C13210" w:rsidRPr="00C13210" w:rsidRDefault="00C13210" w:rsidP="00C13210">
      <w:pPr>
        <w:pStyle w:val="Hadley20"/>
      </w:pPr>
      <w:r w:rsidRPr="00C13210">
        <w:t xml:space="preserve">Above the middle line are three rows of braille. </w:t>
      </w:r>
    </w:p>
    <w:p w14:paraId="3D8D53CC" w14:textId="18963062" w:rsidR="00C13210" w:rsidRPr="00C13210" w:rsidRDefault="00C13210" w:rsidP="00C13210">
      <w:pPr>
        <w:pStyle w:val="Hadley20"/>
      </w:pPr>
      <w:r w:rsidRPr="00696B10">
        <w:t>The first row shows the bold word indicator.</w:t>
      </w:r>
    </w:p>
    <w:p w14:paraId="00C90077" w14:textId="55962E7C" w:rsidR="00C13210" w:rsidRPr="00C13210" w:rsidRDefault="00C13210" w:rsidP="00C13210">
      <w:pPr>
        <w:pStyle w:val="Hadley20"/>
      </w:pPr>
      <w:r w:rsidRPr="00C13210">
        <w:t xml:space="preserve">The next row shows the italic word indicator. </w:t>
      </w:r>
    </w:p>
    <w:p w14:paraId="005198A8" w14:textId="2FBAABA9" w:rsidR="00C13210" w:rsidRPr="00540708" w:rsidRDefault="00C13210" w:rsidP="00C13210">
      <w:pPr>
        <w:pStyle w:val="Hadley20"/>
      </w:pPr>
      <w:r w:rsidRPr="00C13210">
        <w:t>The last row shows the underlined word indicator.</w:t>
      </w:r>
    </w:p>
    <w:p w14:paraId="14783B81" w14:textId="77777777" w:rsidR="00156829" w:rsidRDefault="00C13210" w:rsidP="00C13210">
      <w:pPr>
        <w:pStyle w:val="Hadley20"/>
      </w:pPr>
      <w:r w:rsidRPr="00C13210">
        <w:t xml:space="preserve">Below the middle line are three more rows of braille. </w:t>
      </w:r>
    </w:p>
    <w:p w14:paraId="7A5CFC90" w14:textId="66E258DE" w:rsidR="00C13210" w:rsidRPr="00C13210" w:rsidRDefault="00C13210" w:rsidP="00C13210">
      <w:pPr>
        <w:pStyle w:val="Hadley20"/>
      </w:pPr>
      <w:r w:rsidRPr="00C13210">
        <w:t xml:space="preserve">Let's read them together. </w:t>
      </w:r>
    </w:p>
    <w:p w14:paraId="5C522156" w14:textId="77777777" w:rsidR="00C13210" w:rsidRPr="00C13210" w:rsidRDefault="00C13210" w:rsidP="00C13210">
      <w:pPr>
        <w:pStyle w:val="Hadley20"/>
      </w:pPr>
      <w:r w:rsidRPr="00C13210">
        <w:t xml:space="preserve">The first row says: </w:t>
      </w:r>
      <w:proofErr w:type="gramStart"/>
      <w:r w:rsidRPr="00F73651">
        <w:rPr>
          <w:b/>
          <w:bCs/>
        </w:rPr>
        <w:t>come</w:t>
      </w:r>
      <w:proofErr w:type="gramEnd"/>
      <w:r w:rsidRPr="00C13210">
        <w:t xml:space="preserve"> </w:t>
      </w:r>
    </w:p>
    <w:p w14:paraId="07D9D50F" w14:textId="3CB1FCCD" w:rsidR="00C13210" w:rsidRPr="00C13210" w:rsidRDefault="00C13210" w:rsidP="00C13210">
      <w:pPr>
        <w:pStyle w:val="Hadley20"/>
      </w:pPr>
      <w:r w:rsidRPr="00C13210">
        <w:t>in bold.</w:t>
      </w:r>
    </w:p>
    <w:p w14:paraId="4ACF4431" w14:textId="77777777" w:rsidR="00C13210" w:rsidRPr="00C13210" w:rsidRDefault="00C13210" w:rsidP="00C13210">
      <w:pPr>
        <w:pStyle w:val="Hadley20"/>
      </w:pPr>
      <w:r w:rsidRPr="00C13210">
        <w:lastRenderedPageBreak/>
        <w:t xml:space="preserve">The next row says: </w:t>
      </w:r>
      <w:proofErr w:type="gramStart"/>
      <w:r w:rsidRPr="00C13210">
        <w:rPr>
          <w:i/>
          <w:iCs/>
        </w:rPr>
        <w:t>every</w:t>
      </w:r>
      <w:proofErr w:type="gramEnd"/>
    </w:p>
    <w:p w14:paraId="6CA38DEA" w14:textId="73F562A9" w:rsidR="00C13210" w:rsidRPr="00C13210" w:rsidRDefault="00C13210" w:rsidP="00C13210">
      <w:pPr>
        <w:pStyle w:val="Hadley20"/>
      </w:pPr>
      <w:r w:rsidRPr="00C13210">
        <w:t>in italics.</w:t>
      </w:r>
    </w:p>
    <w:p w14:paraId="59883CA6" w14:textId="77777777" w:rsidR="00C13210" w:rsidRPr="00C13210" w:rsidRDefault="00C13210" w:rsidP="00C13210">
      <w:pPr>
        <w:pStyle w:val="Hadley20"/>
      </w:pPr>
      <w:r w:rsidRPr="00C13210">
        <w:t xml:space="preserve">The last row says: </w:t>
      </w:r>
      <w:proofErr w:type="gramStart"/>
      <w:r w:rsidRPr="00C13210">
        <w:rPr>
          <w:u w:val="single"/>
        </w:rPr>
        <w:t>378</w:t>
      </w:r>
      <w:proofErr w:type="gramEnd"/>
      <w:r w:rsidRPr="00C13210">
        <w:t xml:space="preserve"> </w:t>
      </w:r>
    </w:p>
    <w:p w14:paraId="352790CE" w14:textId="50611835" w:rsidR="00C13210" w:rsidRPr="00C13210" w:rsidRDefault="00C13210" w:rsidP="00C13210">
      <w:pPr>
        <w:pStyle w:val="Hadley20"/>
      </w:pPr>
      <w:r w:rsidRPr="00C13210">
        <w:t>and the whole number is underlined.</w:t>
      </w:r>
    </w:p>
    <w:p w14:paraId="49EAFDBC" w14:textId="77777777" w:rsidR="00C13210" w:rsidRPr="00C13210" w:rsidRDefault="00C13210" w:rsidP="00C13210">
      <w:pPr>
        <w:pStyle w:val="Hadley20"/>
      </w:pPr>
      <w:r w:rsidRPr="00C13210">
        <w:t>Move to the next page.</w:t>
      </w:r>
    </w:p>
    <w:p w14:paraId="5AB0B1AB" w14:textId="77777777" w:rsidR="00C13210" w:rsidRDefault="00C13210" w:rsidP="00C13210">
      <w:pPr>
        <w:pStyle w:val="Hadley20"/>
      </w:pPr>
    </w:p>
    <w:p w14:paraId="450623E9" w14:textId="77777777" w:rsidR="00B54860" w:rsidRPr="00C13210" w:rsidRDefault="00B54860" w:rsidP="00C13210">
      <w:pPr>
        <w:pStyle w:val="Hadley20"/>
      </w:pPr>
    </w:p>
    <w:p w14:paraId="479CD160" w14:textId="77777777" w:rsidR="00C13210" w:rsidRPr="00C13210" w:rsidRDefault="00C13210" w:rsidP="005A4175">
      <w:pPr>
        <w:pStyle w:val="Heading2"/>
      </w:pPr>
      <w:r w:rsidRPr="00C13210">
        <w:t>Page 3</w:t>
      </w:r>
    </w:p>
    <w:p w14:paraId="66192B10" w14:textId="77777777" w:rsidR="00C13210" w:rsidRPr="00C13210" w:rsidRDefault="00C13210" w:rsidP="00C13210">
      <w:pPr>
        <w:pStyle w:val="Hadley20"/>
      </w:pPr>
    </w:p>
    <w:p w14:paraId="06DEDA98" w14:textId="722DFE87" w:rsidR="00C13210" w:rsidRPr="00C13210" w:rsidRDefault="00C13210" w:rsidP="00C13210">
      <w:pPr>
        <w:pStyle w:val="Hadley20"/>
      </w:pPr>
      <w:r w:rsidRPr="00C13210">
        <w:t xml:space="preserve">Feel the braille in the top left corner of the page. This is a bold word indicator. </w:t>
      </w:r>
    </w:p>
    <w:p w14:paraId="4C5A029D" w14:textId="17DB54CE" w:rsidR="00C13210" w:rsidRPr="00540708" w:rsidRDefault="00C13210" w:rsidP="00C13210">
      <w:pPr>
        <w:pStyle w:val="Hadley20"/>
      </w:pPr>
      <w:r w:rsidRPr="00C13210">
        <w:t xml:space="preserve">The bold word indicator is dots 4, 5 in the first cell—which tells us the typeface being used is bold—and dot 2 in the second cell—which tells us the bold applies to the word that follows. </w:t>
      </w:r>
    </w:p>
    <w:p w14:paraId="41019E1A" w14:textId="7332E7F2" w:rsidR="00C13210" w:rsidRPr="00C13210" w:rsidRDefault="00C13210" w:rsidP="00C13210">
      <w:pPr>
        <w:pStyle w:val="Hadley20"/>
      </w:pPr>
      <w:r w:rsidRPr="00C13210">
        <w:t xml:space="preserve">Above the middle line are three rows of braille. </w:t>
      </w:r>
    </w:p>
    <w:p w14:paraId="079DD3C9" w14:textId="4B88EC42" w:rsidR="00C13210" w:rsidRPr="00C13210" w:rsidRDefault="00C13210" w:rsidP="00C13210">
      <w:pPr>
        <w:pStyle w:val="Hadley20"/>
      </w:pPr>
      <w:r w:rsidRPr="00C13210">
        <w:t>Once again, use the Pause button or the Spacebar to stop the audio for as long as you need, to read or complete an activity. Then select the Play button, or press the Spacebar again, to hear the feedback.</w:t>
      </w:r>
    </w:p>
    <w:p w14:paraId="41E7CAAC" w14:textId="79541292" w:rsidR="00C13210" w:rsidRPr="00C13210" w:rsidRDefault="00C13210" w:rsidP="00C13210">
      <w:pPr>
        <w:pStyle w:val="Hadley20"/>
      </w:pPr>
      <w:r w:rsidRPr="00C13210">
        <w:t xml:space="preserve">Which row shows the bold word indicator? </w:t>
      </w:r>
    </w:p>
    <w:p w14:paraId="466BD992" w14:textId="2208C5D6" w:rsidR="00C13210" w:rsidRPr="00540708" w:rsidRDefault="00C13210" w:rsidP="00C13210">
      <w:pPr>
        <w:pStyle w:val="Hadley20"/>
      </w:pPr>
      <w:r w:rsidRPr="00C13210">
        <w:t xml:space="preserve">If you said the middle row, you got it. </w:t>
      </w:r>
    </w:p>
    <w:p w14:paraId="32868431" w14:textId="77777777" w:rsidR="00C13210" w:rsidRPr="00C13210" w:rsidRDefault="00C13210" w:rsidP="00C13210">
      <w:pPr>
        <w:pStyle w:val="Hadley20"/>
      </w:pPr>
      <w:r w:rsidRPr="00C13210">
        <w:lastRenderedPageBreak/>
        <w:t xml:space="preserve">Below the middle line are three rows of braille. </w:t>
      </w:r>
    </w:p>
    <w:p w14:paraId="64AB1A97" w14:textId="597196D7" w:rsidR="00C13210" w:rsidRPr="00C13210" w:rsidRDefault="00C13210" w:rsidP="00C13210">
      <w:pPr>
        <w:pStyle w:val="Hadley20"/>
      </w:pPr>
      <w:r w:rsidRPr="00C13210">
        <w:t>What does the first row say?</w:t>
      </w:r>
    </w:p>
    <w:p w14:paraId="1327F371" w14:textId="77777777" w:rsidR="00C13210" w:rsidRPr="00C13210" w:rsidRDefault="00C13210" w:rsidP="00C13210">
      <w:pPr>
        <w:pStyle w:val="Hadley20"/>
      </w:pPr>
      <w:r w:rsidRPr="00C13210">
        <w:t xml:space="preserve">The first row says: </w:t>
      </w:r>
      <w:proofErr w:type="gramStart"/>
      <w:r w:rsidRPr="00C13210">
        <w:rPr>
          <w:b/>
          <w:bCs/>
        </w:rPr>
        <w:t>STOP</w:t>
      </w:r>
      <w:proofErr w:type="gramEnd"/>
      <w:r w:rsidRPr="00C13210">
        <w:t xml:space="preserve"> </w:t>
      </w:r>
    </w:p>
    <w:p w14:paraId="317C08CB" w14:textId="786C0F92" w:rsidR="00C13210" w:rsidRPr="00C13210" w:rsidRDefault="00C13210" w:rsidP="00C13210">
      <w:pPr>
        <w:pStyle w:val="Hadley20"/>
      </w:pPr>
      <w:r w:rsidRPr="00C13210">
        <w:t xml:space="preserve">in bold and in all capital letters. </w:t>
      </w:r>
    </w:p>
    <w:p w14:paraId="7E6A1D66" w14:textId="77777777" w:rsidR="00C13210" w:rsidRPr="00C13210" w:rsidRDefault="00C13210" w:rsidP="00C13210">
      <w:pPr>
        <w:pStyle w:val="Hadley20"/>
      </w:pPr>
      <w:r w:rsidRPr="00C13210">
        <w:t>Notice that the typeform indicator comes first, and the capital word indicator touches the word.</w:t>
      </w:r>
    </w:p>
    <w:p w14:paraId="47F6C119" w14:textId="77777777" w:rsidR="00C13210" w:rsidRPr="00C13210" w:rsidRDefault="00C13210" w:rsidP="00C13210">
      <w:pPr>
        <w:pStyle w:val="Hadley20"/>
      </w:pPr>
      <w:r w:rsidRPr="00C13210">
        <w:t xml:space="preserve">Now try the next row. </w:t>
      </w:r>
    </w:p>
    <w:p w14:paraId="1421637A" w14:textId="77777777" w:rsidR="00C13210" w:rsidRPr="00C13210" w:rsidRDefault="00C13210" w:rsidP="00C13210">
      <w:pPr>
        <w:pStyle w:val="Hadley20"/>
      </w:pPr>
      <w:proofErr w:type="gramStart"/>
      <w:r w:rsidRPr="00C13210">
        <w:t>This one reads</w:t>
      </w:r>
      <w:proofErr w:type="gramEnd"/>
      <w:r w:rsidRPr="00C13210">
        <w:t>: Do</w:t>
      </w:r>
      <w:r w:rsidRPr="00C13210">
        <w:rPr>
          <w:b/>
          <w:bCs/>
        </w:rPr>
        <w:t xml:space="preserve"> not </w:t>
      </w:r>
      <w:r w:rsidRPr="00C13210">
        <w:t xml:space="preserve">leave! </w:t>
      </w:r>
    </w:p>
    <w:p w14:paraId="5FF1FC3C" w14:textId="77777777" w:rsidR="00C13210" w:rsidRPr="00C13210" w:rsidRDefault="00C13210" w:rsidP="00C13210">
      <w:pPr>
        <w:pStyle w:val="Hadley20"/>
      </w:pPr>
      <w:r w:rsidRPr="00C13210">
        <w:t>with the word “</w:t>
      </w:r>
      <w:r w:rsidRPr="00753775">
        <w:rPr>
          <w:b/>
          <w:bCs/>
        </w:rPr>
        <w:t>not</w:t>
      </w:r>
      <w:r w:rsidRPr="00C13210">
        <w:t>” in bold.</w:t>
      </w:r>
    </w:p>
    <w:p w14:paraId="33E8E945" w14:textId="13CEA416" w:rsidR="00C13210" w:rsidRPr="00C13210" w:rsidRDefault="00C13210" w:rsidP="00C13210">
      <w:pPr>
        <w:pStyle w:val="Hadley20"/>
      </w:pPr>
      <w:r w:rsidRPr="00C13210">
        <w:t xml:space="preserve">How about the last row? </w:t>
      </w:r>
    </w:p>
    <w:p w14:paraId="0949D323" w14:textId="77777777" w:rsidR="00C13210" w:rsidRPr="00C13210" w:rsidRDefault="00C13210" w:rsidP="00C13210">
      <w:pPr>
        <w:pStyle w:val="Hadley20"/>
      </w:pPr>
      <w:r w:rsidRPr="00C13210">
        <w:t xml:space="preserve">If you read: Save </w:t>
      </w:r>
      <w:r w:rsidRPr="00F73651">
        <w:rPr>
          <w:b/>
          <w:bCs/>
        </w:rPr>
        <w:t>$200</w:t>
      </w:r>
      <w:r w:rsidRPr="00C13210">
        <w:t xml:space="preserve"> on all appliances.</w:t>
      </w:r>
    </w:p>
    <w:p w14:paraId="53A47A13" w14:textId="5C578D1C" w:rsidR="00C13210" w:rsidRPr="00C13210" w:rsidRDefault="00C13210" w:rsidP="00C13210">
      <w:pPr>
        <w:pStyle w:val="Hadley20"/>
      </w:pPr>
      <w:r w:rsidRPr="00C13210">
        <w:t>with “$200” in bold, you got it.</w:t>
      </w:r>
    </w:p>
    <w:p w14:paraId="666D2873" w14:textId="0FCA95CF" w:rsidR="00C13210" w:rsidRPr="00C13210" w:rsidRDefault="00C13210" w:rsidP="00C13210">
      <w:pPr>
        <w:pStyle w:val="Hadley20"/>
      </w:pPr>
      <w:r w:rsidRPr="00C13210">
        <w:t>Notice that the word indicator tells us an entire sequence of symbols is in bold. This is true whether the sequence contains words with or without contractions, whole-word contractions, group signs, numbers, or punctuation.</w:t>
      </w:r>
    </w:p>
    <w:p w14:paraId="495DA630" w14:textId="23FE9EBA" w:rsidR="00C13210" w:rsidRPr="00EC1845" w:rsidRDefault="00C13210" w:rsidP="00C13210">
      <w:pPr>
        <w:pStyle w:val="Hadley20"/>
      </w:pPr>
      <w:r w:rsidRPr="00C13210">
        <w:t>Turn the page.</w:t>
      </w:r>
    </w:p>
    <w:p w14:paraId="28BD5349" w14:textId="77777777" w:rsidR="00C13210" w:rsidRPr="00C13210" w:rsidRDefault="00C13210" w:rsidP="00C13210">
      <w:pPr>
        <w:pStyle w:val="Hadley20"/>
      </w:pPr>
    </w:p>
    <w:p w14:paraId="0230D4D1" w14:textId="77777777" w:rsidR="00C13210" w:rsidRPr="00C13210" w:rsidRDefault="00C13210" w:rsidP="005A4175">
      <w:pPr>
        <w:pStyle w:val="Heading2"/>
      </w:pPr>
      <w:r w:rsidRPr="00C13210">
        <w:t>Page 4</w:t>
      </w:r>
    </w:p>
    <w:p w14:paraId="2660F95E" w14:textId="77777777" w:rsidR="00C13210" w:rsidRPr="00C13210" w:rsidRDefault="00C13210" w:rsidP="00C13210">
      <w:pPr>
        <w:pStyle w:val="Hadley20"/>
      </w:pPr>
    </w:p>
    <w:p w14:paraId="73F28C25" w14:textId="76F74720" w:rsidR="00C13210" w:rsidRPr="00C13210" w:rsidRDefault="00C13210" w:rsidP="00C13210">
      <w:pPr>
        <w:pStyle w:val="Hadley20"/>
      </w:pPr>
      <w:r w:rsidRPr="00C13210">
        <w:lastRenderedPageBreak/>
        <w:t xml:space="preserve">Feel the braille in the top left corner of the page. This is the italic word indicator. </w:t>
      </w:r>
    </w:p>
    <w:p w14:paraId="3AF74FAB" w14:textId="77777777" w:rsidR="00C13210" w:rsidRPr="00C13210" w:rsidRDefault="00C13210" w:rsidP="00C13210">
      <w:pPr>
        <w:pStyle w:val="Hadley20"/>
      </w:pPr>
      <w:r w:rsidRPr="00C13210">
        <w:t xml:space="preserve">The italic word indicator is dots 4, 6 in the first cell—which tells us that the typeface is italics—and dot 2 in the second cell. Do you recall what </w:t>
      </w:r>
      <w:proofErr w:type="gramStart"/>
      <w:r w:rsidRPr="00C13210">
        <w:t>the dot</w:t>
      </w:r>
      <w:proofErr w:type="gramEnd"/>
      <w:r w:rsidRPr="00C13210">
        <w:t xml:space="preserve"> 2 tells us? </w:t>
      </w:r>
    </w:p>
    <w:p w14:paraId="3DDC52D4" w14:textId="0C45BA44" w:rsidR="00C13210" w:rsidRPr="00C13210" w:rsidRDefault="00C13210" w:rsidP="00C13210">
      <w:pPr>
        <w:pStyle w:val="Hadley20"/>
      </w:pPr>
      <w:r w:rsidRPr="00C13210">
        <w:t>The dot 2 tells us the following word is in a specific typeface.</w:t>
      </w:r>
    </w:p>
    <w:p w14:paraId="4862699B" w14:textId="77777777" w:rsidR="00C13210" w:rsidRPr="00C13210" w:rsidRDefault="00C13210" w:rsidP="00C13210">
      <w:pPr>
        <w:pStyle w:val="Hadley20"/>
      </w:pPr>
      <w:r w:rsidRPr="00C13210">
        <w:t xml:space="preserve">Above the middle line are three rows of braille. </w:t>
      </w:r>
    </w:p>
    <w:p w14:paraId="23A7B2BB" w14:textId="16064149" w:rsidR="00C13210" w:rsidRPr="00C13210" w:rsidRDefault="00C13210" w:rsidP="00C13210">
      <w:pPr>
        <w:pStyle w:val="Hadley20"/>
      </w:pPr>
      <w:r w:rsidRPr="00C13210">
        <w:t xml:space="preserve">Which row shows the italic word indicator? </w:t>
      </w:r>
    </w:p>
    <w:p w14:paraId="24048730" w14:textId="0629F076" w:rsidR="00C13210" w:rsidRPr="00C13210" w:rsidRDefault="00C13210" w:rsidP="00C13210">
      <w:pPr>
        <w:pStyle w:val="Hadley20"/>
      </w:pPr>
      <w:r w:rsidRPr="00C13210">
        <w:t xml:space="preserve">If you said the first row, you got it. </w:t>
      </w:r>
    </w:p>
    <w:p w14:paraId="5CC2F11C" w14:textId="77777777" w:rsidR="00C13210" w:rsidRPr="00C13210" w:rsidRDefault="00C13210" w:rsidP="00C13210">
      <w:pPr>
        <w:pStyle w:val="Hadley20"/>
      </w:pPr>
      <w:r w:rsidRPr="00C13210">
        <w:t xml:space="preserve">Below the middle line are three more rows of braille. </w:t>
      </w:r>
    </w:p>
    <w:p w14:paraId="0BFF4BDB" w14:textId="29AD38BA" w:rsidR="00C13210" w:rsidRPr="00C13210" w:rsidRDefault="00C13210" w:rsidP="00C13210">
      <w:pPr>
        <w:pStyle w:val="Hadley20"/>
      </w:pPr>
      <w:r w:rsidRPr="00C13210">
        <w:t xml:space="preserve">Go ahead and read the first row. </w:t>
      </w:r>
    </w:p>
    <w:p w14:paraId="5C0DBE6A" w14:textId="77777777" w:rsidR="00C13210" w:rsidRPr="00C13210" w:rsidRDefault="00C13210" w:rsidP="00C13210">
      <w:pPr>
        <w:pStyle w:val="Hadley20"/>
      </w:pPr>
      <w:r w:rsidRPr="00C13210">
        <w:t xml:space="preserve">This is the word: </w:t>
      </w:r>
      <w:proofErr w:type="gramStart"/>
      <w:r w:rsidRPr="00C13210">
        <w:rPr>
          <w:i/>
          <w:iCs/>
        </w:rPr>
        <w:t>only</w:t>
      </w:r>
      <w:proofErr w:type="gramEnd"/>
      <w:r w:rsidRPr="00C13210">
        <w:t xml:space="preserve"> </w:t>
      </w:r>
    </w:p>
    <w:p w14:paraId="164EC8A5" w14:textId="77777777" w:rsidR="00C13210" w:rsidRPr="00C13210" w:rsidRDefault="00C13210" w:rsidP="00C13210">
      <w:pPr>
        <w:pStyle w:val="Hadley20"/>
      </w:pPr>
      <w:r w:rsidRPr="00C13210">
        <w:t xml:space="preserve">written in italics. </w:t>
      </w:r>
    </w:p>
    <w:p w14:paraId="6BA89891" w14:textId="1BEC1016" w:rsidR="00C13210" w:rsidRPr="00C13210" w:rsidRDefault="00C13210" w:rsidP="00C13210">
      <w:pPr>
        <w:pStyle w:val="Hadley20"/>
      </w:pPr>
      <w:r w:rsidRPr="00C13210">
        <w:t xml:space="preserve">Now give the next row a try. </w:t>
      </w:r>
    </w:p>
    <w:p w14:paraId="3DF1E05F" w14:textId="77777777" w:rsidR="00C13210" w:rsidRPr="00C13210" w:rsidRDefault="00C13210" w:rsidP="00C13210">
      <w:pPr>
        <w:pStyle w:val="Hadley20"/>
      </w:pPr>
      <w:r w:rsidRPr="00C13210">
        <w:t xml:space="preserve">If you read: </w:t>
      </w:r>
      <w:proofErr w:type="gramStart"/>
      <w:r w:rsidRPr="00C13210">
        <w:rPr>
          <w:i/>
          <w:iCs/>
        </w:rPr>
        <w:t>ALWAYS</w:t>
      </w:r>
      <w:proofErr w:type="gramEnd"/>
      <w:r w:rsidRPr="00C13210">
        <w:t xml:space="preserve"> </w:t>
      </w:r>
    </w:p>
    <w:p w14:paraId="0339735C" w14:textId="77777777" w:rsidR="00C13210" w:rsidRPr="00C13210" w:rsidRDefault="00C13210" w:rsidP="00C13210">
      <w:pPr>
        <w:pStyle w:val="Hadley20"/>
      </w:pPr>
      <w:r w:rsidRPr="00C13210">
        <w:t xml:space="preserve">in italics and all capitalized, you got it! </w:t>
      </w:r>
    </w:p>
    <w:p w14:paraId="1E785FEB" w14:textId="73DD5A63" w:rsidR="00C13210" w:rsidRPr="00C13210" w:rsidRDefault="00C13210" w:rsidP="00C13210">
      <w:pPr>
        <w:pStyle w:val="Hadley20"/>
      </w:pPr>
      <w:r w:rsidRPr="00C13210">
        <w:t>Finally what does the last row say?</w:t>
      </w:r>
    </w:p>
    <w:p w14:paraId="0B046A41" w14:textId="77777777" w:rsidR="00C13210" w:rsidRPr="00C13210" w:rsidRDefault="00C13210" w:rsidP="00C13210">
      <w:pPr>
        <w:pStyle w:val="Hadley20"/>
      </w:pPr>
      <w:r w:rsidRPr="00C13210">
        <w:t xml:space="preserve">The last row says: Please </w:t>
      </w:r>
      <w:r w:rsidRPr="00C13210">
        <w:rPr>
          <w:i/>
          <w:iCs/>
        </w:rPr>
        <w:t>do not</w:t>
      </w:r>
      <w:r w:rsidRPr="00C13210">
        <w:t xml:space="preserve"> walk on the grass.</w:t>
      </w:r>
    </w:p>
    <w:p w14:paraId="436CF5B6" w14:textId="33BE35F9" w:rsidR="00C13210" w:rsidRPr="00C13210" w:rsidRDefault="00424443" w:rsidP="00C13210">
      <w:pPr>
        <w:pStyle w:val="Hadley20"/>
      </w:pPr>
      <w:r>
        <w:lastRenderedPageBreak/>
        <w:t>A</w:t>
      </w:r>
      <w:r w:rsidR="00C13210" w:rsidRPr="00C13210">
        <w:t xml:space="preserve">nd the words </w:t>
      </w:r>
      <w:r w:rsidR="00C13210" w:rsidRPr="00C13210">
        <w:rPr>
          <w:i/>
          <w:iCs/>
        </w:rPr>
        <w:t>do</w:t>
      </w:r>
      <w:r w:rsidR="00C13210" w:rsidRPr="00C13210">
        <w:t xml:space="preserve"> and </w:t>
      </w:r>
      <w:r w:rsidR="00C13210" w:rsidRPr="00C13210">
        <w:rPr>
          <w:i/>
          <w:iCs/>
        </w:rPr>
        <w:t>not</w:t>
      </w:r>
      <w:r w:rsidR="00C13210" w:rsidRPr="00C13210">
        <w:t xml:space="preserve"> are each italicized. </w:t>
      </w:r>
    </w:p>
    <w:p w14:paraId="327A48AD" w14:textId="172C7277" w:rsidR="00156829" w:rsidRPr="00B54860" w:rsidRDefault="00C13210" w:rsidP="00C13210">
      <w:pPr>
        <w:pStyle w:val="Hadley20"/>
      </w:pPr>
      <w:r w:rsidRPr="00C13210">
        <w:t>Go to the next page.</w:t>
      </w:r>
    </w:p>
    <w:p w14:paraId="565F1A90" w14:textId="77777777" w:rsidR="00156829" w:rsidRPr="00C13210" w:rsidRDefault="00156829" w:rsidP="00C13210">
      <w:pPr>
        <w:pStyle w:val="Hadley20"/>
        <w:rPr>
          <w:b/>
          <w:bCs/>
        </w:rPr>
      </w:pPr>
    </w:p>
    <w:p w14:paraId="425B0B06" w14:textId="77777777" w:rsidR="00C13210" w:rsidRPr="00C13210" w:rsidRDefault="00C13210" w:rsidP="005A4175">
      <w:pPr>
        <w:pStyle w:val="Heading2"/>
      </w:pPr>
      <w:r w:rsidRPr="009B2248">
        <w:rPr>
          <w:rStyle w:val="Heading2Char"/>
        </w:rPr>
        <w:t>Page</w:t>
      </w:r>
      <w:r w:rsidRPr="00C13210">
        <w:t xml:space="preserve"> 5</w:t>
      </w:r>
    </w:p>
    <w:p w14:paraId="39C2BAE6" w14:textId="77777777" w:rsidR="00C13210" w:rsidRPr="00C13210" w:rsidRDefault="00C13210" w:rsidP="00C13210">
      <w:pPr>
        <w:pStyle w:val="Hadley20"/>
      </w:pPr>
    </w:p>
    <w:p w14:paraId="65154506" w14:textId="57768500" w:rsidR="00C13210" w:rsidRPr="00C13210" w:rsidRDefault="00C13210" w:rsidP="00C13210">
      <w:pPr>
        <w:pStyle w:val="Hadley20"/>
      </w:pPr>
      <w:r w:rsidRPr="00C13210">
        <w:t xml:space="preserve">Feel the braille in the top left corner of the page. This is an underlined word indicator. </w:t>
      </w:r>
    </w:p>
    <w:p w14:paraId="0A5DCE62" w14:textId="02ADBA5C" w:rsidR="00C13210" w:rsidRPr="00C13210" w:rsidRDefault="00C13210" w:rsidP="00C13210">
      <w:pPr>
        <w:pStyle w:val="Hadley20"/>
      </w:pPr>
      <w:r w:rsidRPr="00C13210">
        <w:t>The underlined word indicator is dots 4, 5, 6 in the first cell—which tells us the typeface is underline—and dot 2 in the second cell.</w:t>
      </w:r>
    </w:p>
    <w:p w14:paraId="4BC33A47" w14:textId="77777777" w:rsidR="00C13210" w:rsidRPr="00C13210" w:rsidRDefault="00C13210" w:rsidP="00C13210">
      <w:pPr>
        <w:pStyle w:val="Hadley20"/>
      </w:pPr>
      <w:r w:rsidRPr="00C13210">
        <w:t xml:space="preserve">Above the middle line are three rows of braille. </w:t>
      </w:r>
    </w:p>
    <w:p w14:paraId="5192BFD4" w14:textId="02421311" w:rsidR="00C13210" w:rsidRPr="00C13210" w:rsidRDefault="00C13210" w:rsidP="00C13210">
      <w:pPr>
        <w:pStyle w:val="Hadley20"/>
      </w:pPr>
      <w:r w:rsidRPr="00C13210">
        <w:t xml:space="preserve">Which row shows the underlined word indicator? </w:t>
      </w:r>
    </w:p>
    <w:p w14:paraId="7D3A69ED" w14:textId="151B5287" w:rsidR="00C13210" w:rsidRPr="00C13210" w:rsidRDefault="00C13210" w:rsidP="00C13210">
      <w:pPr>
        <w:pStyle w:val="Hadley20"/>
      </w:pPr>
      <w:r w:rsidRPr="00C13210">
        <w:t xml:space="preserve">If you said the last row, you got it! </w:t>
      </w:r>
    </w:p>
    <w:p w14:paraId="306DE0F5" w14:textId="1A630AAF" w:rsidR="00156829" w:rsidRDefault="00C13210" w:rsidP="00C13210">
      <w:pPr>
        <w:pStyle w:val="Hadley20"/>
      </w:pPr>
      <w:r w:rsidRPr="00C13210">
        <w:t xml:space="preserve">Below the middle line are three more rows of braille. </w:t>
      </w:r>
    </w:p>
    <w:p w14:paraId="3E91968F" w14:textId="452ED353" w:rsidR="00C13210" w:rsidRPr="00C13210" w:rsidRDefault="00C13210" w:rsidP="00C13210">
      <w:pPr>
        <w:pStyle w:val="Hadley20"/>
      </w:pPr>
      <w:r w:rsidRPr="00C13210">
        <w:t xml:space="preserve">What does the first row say? </w:t>
      </w:r>
    </w:p>
    <w:p w14:paraId="7249BAB2" w14:textId="77777777" w:rsidR="00C13210" w:rsidRPr="00C13210" w:rsidRDefault="00C13210" w:rsidP="00C13210">
      <w:pPr>
        <w:pStyle w:val="Hadley20"/>
      </w:pPr>
      <w:r w:rsidRPr="00C13210">
        <w:t xml:space="preserve">If you read the word: </w:t>
      </w:r>
      <w:r w:rsidRPr="00C13210">
        <w:rPr>
          <w:u w:val="single"/>
        </w:rPr>
        <w:t>free</w:t>
      </w:r>
      <w:r w:rsidRPr="00C13210">
        <w:t xml:space="preserve"> </w:t>
      </w:r>
    </w:p>
    <w:p w14:paraId="118C3B33" w14:textId="1278FA79" w:rsidR="00C13210" w:rsidRPr="00C13210" w:rsidRDefault="00F12B0E" w:rsidP="00C13210">
      <w:pPr>
        <w:pStyle w:val="Hadley20"/>
      </w:pPr>
      <w:r>
        <w:t>—</w:t>
      </w:r>
      <w:r w:rsidR="00C13210" w:rsidRPr="00C13210">
        <w:t>all underlined, you got it!</w:t>
      </w:r>
    </w:p>
    <w:p w14:paraId="4BC7C2CF" w14:textId="77777777" w:rsidR="00C13210" w:rsidRPr="00C13210" w:rsidRDefault="00C13210" w:rsidP="00C13210">
      <w:pPr>
        <w:pStyle w:val="Hadley20"/>
      </w:pPr>
      <w:r w:rsidRPr="00C13210">
        <w:t xml:space="preserve">Now read the next row. </w:t>
      </w:r>
    </w:p>
    <w:p w14:paraId="32F35FC8" w14:textId="77777777" w:rsidR="00C13210" w:rsidRPr="00C13210" w:rsidRDefault="00C13210" w:rsidP="00C13210">
      <w:pPr>
        <w:pStyle w:val="Hadley20"/>
      </w:pPr>
      <w:r w:rsidRPr="00C13210">
        <w:t xml:space="preserve">This row has the number: </w:t>
      </w:r>
      <w:r w:rsidRPr="00C13210">
        <w:rPr>
          <w:u w:val="single"/>
        </w:rPr>
        <w:t>853</w:t>
      </w:r>
      <w:r w:rsidRPr="00C13210">
        <w:t xml:space="preserve"> </w:t>
      </w:r>
    </w:p>
    <w:p w14:paraId="3DAE5B44" w14:textId="29F9039C" w:rsidR="00C13210" w:rsidRPr="00C13210" w:rsidRDefault="00396D85" w:rsidP="00396D85">
      <w:pPr>
        <w:pStyle w:val="Hadley20"/>
      </w:pPr>
      <w:r>
        <w:t>—</w:t>
      </w:r>
      <w:r w:rsidR="00C13210" w:rsidRPr="00C13210">
        <w:t>and the whole number is underlined.</w:t>
      </w:r>
    </w:p>
    <w:p w14:paraId="64F010D9" w14:textId="77777777" w:rsidR="00C13210" w:rsidRPr="00C13210" w:rsidRDefault="00C13210" w:rsidP="00C13210">
      <w:pPr>
        <w:pStyle w:val="Hadley20"/>
      </w:pPr>
      <w:r w:rsidRPr="00C13210">
        <w:lastRenderedPageBreak/>
        <w:t xml:space="preserve">Finally give the last row a try. </w:t>
      </w:r>
    </w:p>
    <w:p w14:paraId="75CEFBCB" w14:textId="679E8C3C" w:rsidR="00C13210" w:rsidRPr="00C13210" w:rsidRDefault="00C13210" w:rsidP="00C13210">
      <w:pPr>
        <w:pStyle w:val="Hadley20"/>
      </w:pPr>
      <w:r w:rsidRPr="00C13210">
        <w:t xml:space="preserve">The last row is the underlined word </w:t>
      </w:r>
      <w:r w:rsidRPr="00C13210">
        <w:rPr>
          <w:u w:val="single"/>
        </w:rPr>
        <w:t>had</w:t>
      </w:r>
    </w:p>
    <w:p w14:paraId="7B895D9D" w14:textId="0D07FD37" w:rsidR="00C13210" w:rsidRPr="00C13210" w:rsidRDefault="00C13210" w:rsidP="00C13210">
      <w:pPr>
        <w:pStyle w:val="Hadley20"/>
      </w:pPr>
      <w:r w:rsidRPr="00C13210">
        <w:t>Turn the page.</w:t>
      </w:r>
    </w:p>
    <w:p w14:paraId="5FD944C6" w14:textId="77777777" w:rsidR="00C13210" w:rsidRPr="00C13210" w:rsidRDefault="00C13210" w:rsidP="00C13210">
      <w:pPr>
        <w:pStyle w:val="Hadley20"/>
      </w:pPr>
    </w:p>
    <w:p w14:paraId="2D3039C5" w14:textId="77777777" w:rsidR="00C13210" w:rsidRPr="00C13210" w:rsidRDefault="00C13210" w:rsidP="00156829">
      <w:pPr>
        <w:pStyle w:val="Heading2"/>
      </w:pPr>
      <w:r w:rsidRPr="00C13210">
        <w:t>Page 6</w:t>
      </w:r>
    </w:p>
    <w:p w14:paraId="2E250C3D" w14:textId="77777777" w:rsidR="00C13210" w:rsidRPr="00C13210" w:rsidRDefault="00C13210" w:rsidP="00C13210">
      <w:pPr>
        <w:pStyle w:val="Hadley20"/>
      </w:pPr>
    </w:p>
    <w:p w14:paraId="3E9F4473" w14:textId="156681DD" w:rsidR="00C13210" w:rsidRPr="00C13210" w:rsidRDefault="00C13210" w:rsidP="00C13210">
      <w:pPr>
        <w:pStyle w:val="Hadley20"/>
      </w:pPr>
      <w:r w:rsidRPr="00C13210">
        <w:t xml:space="preserve">Feel the braille in the top left corner of the page. This is a bold word indicator, an italic word indicator, and an underlined word indicator. </w:t>
      </w:r>
    </w:p>
    <w:p w14:paraId="66541C62" w14:textId="4683044E" w:rsidR="00C13210" w:rsidRPr="00C13210" w:rsidRDefault="00C13210" w:rsidP="00C13210">
      <w:pPr>
        <w:pStyle w:val="Hadley20"/>
      </w:pPr>
      <w:r w:rsidRPr="00C13210">
        <w:t xml:space="preserve">Above the middle line are three columns of braille. </w:t>
      </w:r>
    </w:p>
    <w:p w14:paraId="73BE5D93" w14:textId="23598465" w:rsidR="00156829" w:rsidRDefault="00C13210" w:rsidP="00C13210">
      <w:pPr>
        <w:pStyle w:val="Hadley20"/>
      </w:pPr>
      <w:r w:rsidRPr="00C13210">
        <w:t xml:space="preserve">Recall that the first cell of any typeform indicator tells which typeform is being used. </w:t>
      </w:r>
    </w:p>
    <w:p w14:paraId="13C72247" w14:textId="3D5A29FE" w:rsidR="00C13210" w:rsidRPr="00C13210" w:rsidRDefault="00C13210" w:rsidP="00C13210">
      <w:pPr>
        <w:pStyle w:val="Hadley20"/>
      </w:pPr>
      <w:r w:rsidRPr="00C13210">
        <w:t xml:space="preserve">Read all three columns of braille, and find which column has the typeform indicators in this order: underlined word, bold word, and italic word. </w:t>
      </w:r>
    </w:p>
    <w:p w14:paraId="51E701A3" w14:textId="076A9548" w:rsidR="00C13210" w:rsidRPr="00C13210" w:rsidRDefault="00C13210" w:rsidP="00C13210">
      <w:pPr>
        <w:pStyle w:val="Hadley20"/>
      </w:pPr>
      <w:r w:rsidRPr="00C13210">
        <w:t>If you chose the last column, you got it.</w:t>
      </w:r>
    </w:p>
    <w:p w14:paraId="26369F1C" w14:textId="77777777" w:rsidR="00C13210" w:rsidRPr="00C13210" w:rsidRDefault="00C13210" w:rsidP="00C13210">
      <w:pPr>
        <w:pStyle w:val="Hadley20"/>
      </w:pPr>
      <w:r w:rsidRPr="00C13210">
        <w:t xml:space="preserve">Below the middle line are two sentences. </w:t>
      </w:r>
    </w:p>
    <w:p w14:paraId="6C246514" w14:textId="23183335" w:rsidR="00C13210" w:rsidRPr="00C13210" w:rsidRDefault="00C13210" w:rsidP="00C13210">
      <w:pPr>
        <w:pStyle w:val="Hadley20"/>
      </w:pPr>
      <w:r w:rsidRPr="00C13210">
        <w:t xml:space="preserve">Read the first sentence and find which word is underlined. </w:t>
      </w:r>
    </w:p>
    <w:p w14:paraId="4B46B27E" w14:textId="77777777" w:rsidR="00C13210" w:rsidRPr="00C13210" w:rsidRDefault="00C13210" w:rsidP="00C13210">
      <w:pPr>
        <w:pStyle w:val="Hadley20"/>
      </w:pPr>
      <w:r w:rsidRPr="00C13210">
        <w:t xml:space="preserve">It’s the word: </w:t>
      </w:r>
      <w:r w:rsidRPr="00C13210">
        <w:rPr>
          <w:u w:val="single"/>
        </w:rPr>
        <w:t>start!</w:t>
      </w:r>
      <w:r w:rsidRPr="00C13210">
        <w:t xml:space="preserve"> </w:t>
      </w:r>
    </w:p>
    <w:p w14:paraId="43989DE2" w14:textId="6EFDAAAE" w:rsidR="00C13210" w:rsidRPr="00C13210" w:rsidRDefault="00C13210" w:rsidP="00C13210">
      <w:pPr>
        <w:pStyle w:val="Hadley20"/>
      </w:pPr>
      <w:r w:rsidRPr="00C13210">
        <w:t>In the same sentence, find which word is italicized.</w:t>
      </w:r>
    </w:p>
    <w:p w14:paraId="50EDB759" w14:textId="77777777" w:rsidR="00C13210" w:rsidRPr="00C13210" w:rsidRDefault="00C13210" w:rsidP="00C13210">
      <w:pPr>
        <w:pStyle w:val="Hadley20"/>
      </w:pPr>
      <w:r w:rsidRPr="00C13210">
        <w:lastRenderedPageBreak/>
        <w:t xml:space="preserve">If you said: </w:t>
      </w:r>
      <w:r w:rsidRPr="00C13210">
        <w:rPr>
          <w:i/>
          <w:iCs/>
        </w:rPr>
        <w:t>stop</w:t>
      </w:r>
    </w:p>
    <w:p w14:paraId="029445E3" w14:textId="7FDC9665" w:rsidR="008E0D5B" w:rsidRDefault="00396D85" w:rsidP="00C13210">
      <w:pPr>
        <w:pStyle w:val="Hadley20"/>
      </w:pPr>
      <w:r>
        <w:t xml:space="preserve">— </w:t>
      </w:r>
      <w:r w:rsidR="00C13210" w:rsidRPr="00C13210">
        <w:t xml:space="preserve">you got it! </w:t>
      </w:r>
    </w:p>
    <w:p w14:paraId="6D8D0517" w14:textId="1489B93E" w:rsidR="00C13210" w:rsidRPr="00C13210" w:rsidRDefault="00C13210" w:rsidP="00C13210">
      <w:pPr>
        <w:pStyle w:val="Hadley20"/>
      </w:pPr>
      <w:r w:rsidRPr="00C13210">
        <w:t xml:space="preserve">Now read the second sentence—and this time, find which word is bold and which word is italicized. </w:t>
      </w:r>
    </w:p>
    <w:p w14:paraId="39441B39" w14:textId="77777777" w:rsidR="00C13210" w:rsidRPr="00C13210" w:rsidRDefault="00C13210" w:rsidP="00C13210">
      <w:pPr>
        <w:pStyle w:val="Hadley20"/>
      </w:pPr>
      <w:r w:rsidRPr="00C13210">
        <w:t xml:space="preserve">In this sentence, the word: </w:t>
      </w:r>
      <w:r w:rsidRPr="00C13210">
        <w:rPr>
          <w:b/>
          <w:bCs/>
        </w:rPr>
        <w:t>what?</w:t>
      </w:r>
    </w:p>
    <w:p w14:paraId="04D51C19" w14:textId="77777777" w:rsidR="00C13210" w:rsidRPr="00C13210" w:rsidRDefault="00C13210" w:rsidP="00C13210">
      <w:pPr>
        <w:pStyle w:val="Hadley20"/>
      </w:pPr>
      <w:r w:rsidRPr="00C13210">
        <w:t xml:space="preserve">is in bold, </w:t>
      </w:r>
    </w:p>
    <w:p w14:paraId="7EA39C02" w14:textId="77777777" w:rsidR="00C13210" w:rsidRPr="00C13210" w:rsidRDefault="00C13210" w:rsidP="00C13210">
      <w:pPr>
        <w:pStyle w:val="Hadley20"/>
      </w:pPr>
      <w:r w:rsidRPr="00C13210">
        <w:t xml:space="preserve">and the word: </w:t>
      </w:r>
      <w:r w:rsidRPr="00C13210">
        <w:rPr>
          <w:i/>
          <w:iCs/>
        </w:rPr>
        <w:t>cat</w:t>
      </w:r>
      <w:r w:rsidRPr="00C13210">
        <w:t xml:space="preserve"> </w:t>
      </w:r>
    </w:p>
    <w:p w14:paraId="02B28DDF" w14:textId="010153FF" w:rsidR="00C13210" w:rsidRPr="00C13210" w:rsidRDefault="00C13210" w:rsidP="00C13210">
      <w:pPr>
        <w:pStyle w:val="Hadley20"/>
      </w:pPr>
      <w:r w:rsidRPr="00C13210">
        <w:t>is italicized.</w:t>
      </w:r>
    </w:p>
    <w:p w14:paraId="16F96580" w14:textId="77777777" w:rsidR="00C13210" w:rsidRPr="00C13210" w:rsidRDefault="00C13210" w:rsidP="00C13210">
      <w:pPr>
        <w:pStyle w:val="Hadley20"/>
      </w:pPr>
      <w:r w:rsidRPr="00C13210">
        <w:t>Note that in these two sentences the ending punctuation would also be affected by the indicators since they are part of the symbol sequence.</w:t>
      </w:r>
    </w:p>
    <w:p w14:paraId="39E3F793" w14:textId="77777777" w:rsidR="00C13210" w:rsidRPr="00C13210" w:rsidRDefault="00C13210" w:rsidP="00C13210">
      <w:pPr>
        <w:pStyle w:val="Hadley20"/>
      </w:pPr>
      <w:r w:rsidRPr="00C13210">
        <w:t>Move to the next page.</w:t>
      </w:r>
    </w:p>
    <w:p w14:paraId="3029350E" w14:textId="77777777" w:rsidR="00C13210" w:rsidRDefault="00C13210" w:rsidP="00C13210">
      <w:pPr>
        <w:pStyle w:val="Hadley20"/>
      </w:pPr>
    </w:p>
    <w:p w14:paraId="48D974BB" w14:textId="77777777" w:rsidR="00B54860" w:rsidRDefault="00B54860" w:rsidP="00C13210">
      <w:pPr>
        <w:pStyle w:val="Hadley20"/>
      </w:pPr>
    </w:p>
    <w:p w14:paraId="53E23013" w14:textId="77777777" w:rsidR="00B54860" w:rsidRDefault="00B54860" w:rsidP="00C13210">
      <w:pPr>
        <w:pStyle w:val="Hadley20"/>
      </w:pPr>
    </w:p>
    <w:p w14:paraId="6FA0F590" w14:textId="77777777" w:rsidR="00B54860" w:rsidRPr="00C13210" w:rsidRDefault="00B54860" w:rsidP="00C13210">
      <w:pPr>
        <w:pStyle w:val="Hadley20"/>
      </w:pPr>
    </w:p>
    <w:p w14:paraId="37E53786" w14:textId="77777777" w:rsidR="00C13210" w:rsidRPr="00C13210" w:rsidRDefault="00C13210" w:rsidP="008E0D5B">
      <w:pPr>
        <w:pStyle w:val="Heading2"/>
      </w:pPr>
      <w:r w:rsidRPr="00C13210">
        <w:t>Page 7</w:t>
      </w:r>
    </w:p>
    <w:p w14:paraId="0B97893B" w14:textId="77777777" w:rsidR="00877A1A" w:rsidRDefault="00877A1A" w:rsidP="00C13210">
      <w:pPr>
        <w:pStyle w:val="Hadley20"/>
      </w:pPr>
    </w:p>
    <w:p w14:paraId="7C2725B4" w14:textId="10DA5A4D" w:rsidR="00C13210" w:rsidRPr="00C13210" w:rsidRDefault="00C13210" w:rsidP="00C13210">
      <w:pPr>
        <w:pStyle w:val="Hadley20"/>
      </w:pPr>
      <w:r w:rsidRPr="00C13210">
        <w:lastRenderedPageBreak/>
        <w:t xml:space="preserve">Feel the braille in the top left corner of the page. This is a bold symbol indicator, an italic symbol indicator, and an underlined symbol indicator. </w:t>
      </w:r>
    </w:p>
    <w:p w14:paraId="04DE710A" w14:textId="77777777" w:rsidR="00C13210" w:rsidRPr="00C13210" w:rsidRDefault="00C13210" w:rsidP="00C13210">
      <w:pPr>
        <w:pStyle w:val="Hadley20"/>
      </w:pPr>
      <w:r w:rsidRPr="00C13210">
        <w:t xml:space="preserve">Recall that the second cell of an indicator tells us what the typeform is being applied to. These three indicators tell us the typeform is being applied </w:t>
      </w:r>
      <w:r w:rsidRPr="00C13210">
        <w:rPr>
          <w:b/>
          <w:bCs/>
        </w:rPr>
        <w:t>only</w:t>
      </w:r>
      <w:r w:rsidRPr="00C13210">
        <w:t xml:space="preserve"> to the next symbol.</w:t>
      </w:r>
    </w:p>
    <w:p w14:paraId="36FD6BE6" w14:textId="3F74F0AC" w:rsidR="00C13210" w:rsidRPr="00C13210" w:rsidRDefault="00C13210" w:rsidP="00C13210">
      <w:pPr>
        <w:pStyle w:val="Hadley20"/>
      </w:pPr>
      <w:r w:rsidRPr="00C13210">
        <w:t>Above the middle line are three rows of braille.</w:t>
      </w:r>
    </w:p>
    <w:p w14:paraId="19D7950D" w14:textId="62F4FB26" w:rsidR="00C13210" w:rsidRPr="00C13210" w:rsidRDefault="00C13210" w:rsidP="00C13210">
      <w:pPr>
        <w:pStyle w:val="Hadley20"/>
      </w:pPr>
      <w:r w:rsidRPr="00C13210">
        <w:t>The first row shows the bold symbol indicator.</w:t>
      </w:r>
    </w:p>
    <w:p w14:paraId="396CAB6B" w14:textId="064A8317" w:rsidR="00C13210" w:rsidRPr="00C13210" w:rsidRDefault="00C13210" w:rsidP="00C13210">
      <w:pPr>
        <w:pStyle w:val="Hadley20"/>
      </w:pPr>
      <w:r w:rsidRPr="00C13210">
        <w:t xml:space="preserve">The next row shows the italic symbol indicator. </w:t>
      </w:r>
    </w:p>
    <w:p w14:paraId="20C11773" w14:textId="0B4B8B4F" w:rsidR="00C13210" w:rsidRPr="00C13210" w:rsidRDefault="00C13210" w:rsidP="00C13210">
      <w:pPr>
        <w:pStyle w:val="Hadley20"/>
      </w:pPr>
      <w:r w:rsidRPr="00C13210">
        <w:t>The last row shows the underlined symbol indicator.</w:t>
      </w:r>
    </w:p>
    <w:p w14:paraId="2AAD6813" w14:textId="77777777" w:rsidR="00C13210" w:rsidRPr="00C13210" w:rsidRDefault="00C13210" w:rsidP="00C13210">
      <w:pPr>
        <w:pStyle w:val="Hadley20"/>
      </w:pPr>
      <w:r w:rsidRPr="00C13210">
        <w:t xml:space="preserve">Below the middle line are three more rows of braille. </w:t>
      </w:r>
    </w:p>
    <w:p w14:paraId="597E7DD0" w14:textId="77777777" w:rsidR="00C13210" w:rsidRPr="00C13210" w:rsidRDefault="00C13210" w:rsidP="00C13210">
      <w:pPr>
        <w:pStyle w:val="Hadley20"/>
      </w:pPr>
      <w:r w:rsidRPr="00C13210">
        <w:t>Let's read them together.</w:t>
      </w:r>
    </w:p>
    <w:p w14:paraId="6DCA2791" w14:textId="77777777" w:rsidR="00C13210" w:rsidRPr="00C13210" w:rsidRDefault="00C13210" w:rsidP="00C13210">
      <w:pPr>
        <w:pStyle w:val="Hadley20"/>
      </w:pPr>
      <w:r w:rsidRPr="00C13210">
        <w:t xml:space="preserve">The first row has a bold symbol indicator, then the word: </w:t>
      </w:r>
      <w:r w:rsidRPr="00C13210">
        <w:rPr>
          <w:b/>
          <w:bCs/>
        </w:rPr>
        <w:t>p</w:t>
      </w:r>
      <w:r w:rsidRPr="00C13210">
        <w:t>lay</w:t>
      </w:r>
    </w:p>
    <w:p w14:paraId="2A7B7405" w14:textId="6ABD279D" w:rsidR="00C13210" w:rsidRPr="00C13210" w:rsidRDefault="00C13210" w:rsidP="00C13210">
      <w:pPr>
        <w:pStyle w:val="Hadley20"/>
      </w:pPr>
      <w:r w:rsidRPr="00C13210">
        <w:t xml:space="preserve">For this word, only the </w:t>
      </w:r>
      <w:r w:rsidRPr="00C13210">
        <w:rPr>
          <w:b/>
          <w:bCs/>
        </w:rPr>
        <w:t>p</w:t>
      </w:r>
      <w:r w:rsidRPr="00C13210">
        <w:t xml:space="preserve"> is in bold typeface.</w:t>
      </w:r>
    </w:p>
    <w:p w14:paraId="5D1EB603" w14:textId="77777777" w:rsidR="00C13210" w:rsidRPr="00C13210" w:rsidRDefault="00C13210" w:rsidP="00C13210">
      <w:pPr>
        <w:pStyle w:val="Hadley20"/>
      </w:pPr>
      <w:r w:rsidRPr="00C13210">
        <w:t>The middle row has an italic symbol indicator</w:t>
      </w:r>
      <w:r w:rsidRPr="00C13210">
        <w:rPr>
          <w:b/>
          <w:bCs/>
        </w:rPr>
        <w:t xml:space="preserve"> </w:t>
      </w:r>
      <w:r w:rsidRPr="00C13210">
        <w:t xml:space="preserve">and the word: </w:t>
      </w:r>
      <w:r w:rsidRPr="00C13210">
        <w:rPr>
          <w:i/>
          <w:iCs/>
        </w:rPr>
        <w:t>f</w:t>
      </w:r>
      <w:r w:rsidRPr="00C13210">
        <w:t>ound</w:t>
      </w:r>
    </w:p>
    <w:p w14:paraId="7D464CEE" w14:textId="67859F39" w:rsidR="00C13210" w:rsidRPr="00C13210" w:rsidRDefault="00C13210" w:rsidP="00C13210">
      <w:pPr>
        <w:pStyle w:val="Hadley20"/>
      </w:pPr>
      <w:r w:rsidRPr="00C13210">
        <w:t xml:space="preserve">The </w:t>
      </w:r>
      <w:r w:rsidRPr="00C13210">
        <w:rPr>
          <w:i/>
          <w:iCs/>
        </w:rPr>
        <w:t>f</w:t>
      </w:r>
      <w:r w:rsidRPr="00C13210">
        <w:t xml:space="preserve"> is the only italicized symbol in the word “</w:t>
      </w:r>
      <w:r w:rsidRPr="00452374">
        <w:rPr>
          <w:i/>
          <w:iCs/>
        </w:rPr>
        <w:t>f</w:t>
      </w:r>
      <w:r w:rsidRPr="00C13210">
        <w:t xml:space="preserve">ound.” </w:t>
      </w:r>
    </w:p>
    <w:p w14:paraId="0D023B47" w14:textId="77777777" w:rsidR="00C13210" w:rsidRPr="00C13210" w:rsidRDefault="00C13210" w:rsidP="00C13210">
      <w:pPr>
        <w:pStyle w:val="Hadley20"/>
      </w:pPr>
      <w:r w:rsidRPr="00C13210">
        <w:t xml:space="preserve">Finally, let's read the last row. </w:t>
      </w:r>
    </w:p>
    <w:p w14:paraId="29A8CD2A" w14:textId="77777777" w:rsidR="00C13210" w:rsidRPr="00C13210" w:rsidRDefault="00C13210" w:rsidP="00C13210">
      <w:pPr>
        <w:pStyle w:val="Hadley20"/>
      </w:pPr>
      <w:r w:rsidRPr="00C13210">
        <w:lastRenderedPageBreak/>
        <w:t>This one has an underlined symbol indicato</w:t>
      </w:r>
      <w:r w:rsidRPr="00C13210">
        <w:rPr>
          <w:b/>
          <w:bCs/>
        </w:rPr>
        <w:t xml:space="preserve">r </w:t>
      </w:r>
      <w:r w:rsidRPr="00C13210">
        <w:t xml:space="preserve">and the word: </w:t>
      </w:r>
      <w:r w:rsidRPr="00C13210">
        <w:rPr>
          <w:u w:val="single"/>
        </w:rPr>
        <w:t>a</w:t>
      </w:r>
      <w:r w:rsidRPr="00C13210">
        <w:t>mount</w:t>
      </w:r>
    </w:p>
    <w:p w14:paraId="0D8237FE" w14:textId="760F36DE" w:rsidR="00C13210" w:rsidRPr="00C13210" w:rsidRDefault="00C13210" w:rsidP="00C13210">
      <w:pPr>
        <w:pStyle w:val="Hadley20"/>
      </w:pPr>
      <w:r w:rsidRPr="00C13210">
        <w:t xml:space="preserve">Only the letter </w:t>
      </w:r>
      <w:r w:rsidRPr="00C13210">
        <w:rPr>
          <w:u w:val="single"/>
        </w:rPr>
        <w:t>a</w:t>
      </w:r>
      <w:r w:rsidRPr="00C13210">
        <w:t xml:space="preserve"> is underlined.</w:t>
      </w:r>
    </w:p>
    <w:p w14:paraId="57AAD59A" w14:textId="77777777" w:rsidR="00C13210" w:rsidRPr="00C13210" w:rsidRDefault="00C13210" w:rsidP="00C13210">
      <w:pPr>
        <w:pStyle w:val="Hadley20"/>
      </w:pPr>
      <w:r w:rsidRPr="00C13210">
        <w:t xml:space="preserve">Turn the page. </w:t>
      </w:r>
    </w:p>
    <w:p w14:paraId="29DB7DA6" w14:textId="77777777" w:rsidR="00877A1A" w:rsidRDefault="00877A1A" w:rsidP="00C13210">
      <w:pPr>
        <w:pStyle w:val="Hadley20"/>
      </w:pPr>
    </w:p>
    <w:p w14:paraId="17B48332" w14:textId="00EF08A6" w:rsidR="00C13210" w:rsidRPr="00C13210" w:rsidRDefault="00B54860" w:rsidP="00877A1A">
      <w:pPr>
        <w:pStyle w:val="Heading2"/>
      </w:pPr>
      <w:r>
        <w:t>P</w:t>
      </w:r>
      <w:r w:rsidR="00C13210" w:rsidRPr="00C13210">
        <w:t>age 8</w:t>
      </w:r>
    </w:p>
    <w:p w14:paraId="0319E0FF" w14:textId="77777777" w:rsidR="00C13210" w:rsidRPr="00C13210" w:rsidRDefault="00C13210" w:rsidP="00C13210">
      <w:pPr>
        <w:pStyle w:val="Hadley20"/>
      </w:pPr>
    </w:p>
    <w:p w14:paraId="33F4981C" w14:textId="45453225" w:rsidR="00C13210" w:rsidRPr="00C13210" w:rsidRDefault="00C13210" w:rsidP="00C13210">
      <w:pPr>
        <w:pStyle w:val="Hadley20"/>
      </w:pPr>
      <w:r w:rsidRPr="00C13210">
        <w:t xml:space="preserve">Feel the braille in the top left corner of the page. This is a bold symbol indicator—dots 4, 5 in the first cell, and dots 2, 3 in the second cell. </w:t>
      </w:r>
    </w:p>
    <w:p w14:paraId="497C2FB5" w14:textId="77777777" w:rsidR="00C13210" w:rsidRPr="00C13210" w:rsidRDefault="00C13210" w:rsidP="00C13210">
      <w:pPr>
        <w:pStyle w:val="Hadley20"/>
      </w:pPr>
      <w:r w:rsidRPr="00C13210">
        <w:t xml:space="preserve">Above the middle line are three rows of braille. </w:t>
      </w:r>
    </w:p>
    <w:p w14:paraId="574F11DC" w14:textId="380A2D62" w:rsidR="00C13210" w:rsidRPr="00C13210" w:rsidRDefault="00C13210" w:rsidP="00C13210">
      <w:pPr>
        <w:pStyle w:val="Hadley20"/>
      </w:pPr>
      <w:r w:rsidRPr="00C13210">
        <w:t xml:space="preserve">Which row shows the bold symbol indicator? </w:t>
      </w:r>
    </w:p>
    <w:p w14:paraId="63C10D26" w14:textId="28DE5E6D" w:rsidR="00C13210" w:rsidRPr="00C13210" w:rsidRDefault="00C13210" w:rsidP="00C13210">
      <w:pPr>
        <w:pStyle w:val="Hadley20"/>
      </w:pPr>
      <w:r w:rsidRPr="00C13210">
        <w:t>Did you find it in the last row? That’s it!</w:t>
      </w:r>
    </w:p>
    <w:p w14:paraId="00224C24" w14:textId="77777777" w:rsidR="00C13210" w:rsidRPr="00C13210" w:rsidRDefault="00C13210" w:rsidP="00C13210">
      <w:pPr>
        <w:pStyle w:val="Hadley20"/>
      </w:pPr>
      <w:r w:rsidRPr="00C13210">
        <w:t xml:space="preserve">Below the middle line are three rows of braille. </w:t>
      </w:r>
    </w:p>
    <w:p w14:paraId="4106A07E" w14:textId="54B5B4EA" w:rsidR="00C13210" w:rsidRPr="00C13210" w:rsidRDefault="00C13210" w:rsidP="00C13210">
      <w:pPr>
        <w:pStyle w:val="Hadley20"/>
      </w:pPr>
      <w:r w:rsidRPr="00C13210">
        <w:t xml:space="preserve">Go ahead and read the braille in the first row. </w:t>
      </w:r>
    </w:p>
    <w:p w14:paraId="3647DD7D" w14:textId="77777777" w:rsidR="00C13210" w:rsidRPr="00C13210" w:rsidRDefault="00C13210" w:rsidP="00C13210">
      <w:pPr>
        <w:pStyle w:val="Hadley20"/>
      </w:pPr>
      <w:r w:rsidRPr="00C13210">
        <w:t xml:space="preserve">The first row says: </w:t>
      </w:r>
      <w:r w:rsidRPr="00C13210">
        <w:rPr>
          <w:b/>
          <w:bCs/>
        </w:rPr>
        <w:t>m</w:t>
      </w:r>
      <w:r w:rsidRPr="00C13210">
        <w:t xml:space="preserve">ice not </w:t>
      </w:r>
      <w:r w:rsidRPr="00C13210">
        <w:rPr>
          <w:b/>
          <w:bCs/>
        </w:rPr>
        <w:t>n</w:t>
      </w:r>
      <w:r w:rsidRPr="00C13210">
        <w:t>ice</w:t>
      </w:r>
    </w:p>
    <w:p w14:paraId="7E08C478" w14:textId="77777777" w:rsidR="00C13210" w:rsidRPr="00C13210" w:rsidRDefault="00C13210" w:rsidP="00C13210">
      <w:pPr>
        <w:pStyle w:val="Hadley20"/>
      </w:pPr>
      <w:r w:rsidRPr="00C13210">
        <w:t xml:space="preserve">and the bold symbol indicators tell us the </w:t>
      </w:r>
      <w:r w:rsidRPr="00192BB9">
        <w:rPr>
          <w:b/>
          <w:bCs/>
        </w:rPr>
        <w:t>m</w:t>
      </w:r>
      <w:r w:rsidRPr="00C13210">
        <w:t xml:space="preserve"> in “</w:t>
      </w:r>
      <w:r w:rsidRPr="00192BB9">
        <w:rPr>
          <w:b/>
          <w:bCs/>
        </w:rPr>
        <w:t>m</w:t>
      </w:r>
      <w:r w:rsidRPr="00C13210">
        <w:t xml:space="preserve">ice” and the </w:t>
      </w:r>
      <w:r w:rsidRPr="00192BB9">
        <w:rPr>
          <w:b/>
          <w:bCs/>
        </w:rPr>
        <w:t>n</w:t>
      </w:r>
      <w:r w:rsidRPr="00C13210">
        <w:t xml:space="preserve"> in “</w:t>
      </w:r>
      <w:r w:rsidRPr="00192BB9">
        <w:rPr>
          <w:b/>
          <w:bCs/>
        </w:rPr>
        <w:t>n</w:t>
      </w:r>
      <w:r w:rsidRPr="00C13210">
        <w:t>ice” are in bold.</w:t>
      </w:r>
    </w:p>
    <w:p w14:paraId="3A0202E3" w14:textId="670E0694" w:rsidR="00C13210" w:rsidRPr="00C13210" w:rsidRDefault="00C13210" w:rsidP="00C13210">
      <w:pPr>
        <w:pStyle w:val="Hadley20"/>
      </w:pPr>
      <w:r w:rsidRPr="00C13210">
        <w:t xml:space="preserve">Now try the second row and find what’s in bold in this row. </w:t>
      </w:r>
    </w:p>
    <w:p w14:paraId="7A358CD6" w14:textId="77777777" w:rsidR="00C13210" w:rsidRPr="00C13210" w:rsidRDefault="00C13210" w:rsidP="00C13210">
      <w:pPr>
        <w:pStyle w:val="Hadley20"/>
      </w:pPr>
      <w:r w:rsidRPr="00C13210">
        <w:t xml:space="preserve">Did you read: Is the </w:t>
      </w:r>
      <w:r w:rsidRPr="004B2C09">
        <w:rPr>
          <w:b/>
          <w:bCs/>
        </w:rPr>
        <w:t>e</w:t>
      </w:r>
      <w:r w:rsidRPr="00C13210">
        <w:t xml:space="preserve"> in five silent?</w:t>
      </w:r>
    </w:p>
    <w:p w14:paraId="1B776EEC" w14:textId="644FC310" w:rsidR="00C13210" w:rsidRPr="00C13210" w:rsidRDefault="00C13210" w:rsidP="00C13210">
      <w:pPr>
        <w:pStyle w:val="Hadley20"/>
      </w:pPr>
      <w:r w:rsidRPr="00C13210">
        <w:lastRenderedPageBreak/>
        <w:t xml:space="preserve">And did you find the letter </w:t>
      </w:r>
      <w:r w:rsidRPr="00936DA1">
        <w:rPr>
          <w:b/>
          <w:bCs/>
        </w:rPr>
        <w:t>e</w:t>
      </w:r>
      <w:r w:rsidRPr="00C13210">
        <w:t>, with a grade 1 indicator, is in bold? Well done!</w:t>
      </w:r>
    </w:p>
    <w:p w14:paraId="4FE7160C" w14:textId="77777777" w:rsidR="00C13210" w:rsidRPr="00C13210" w:rsidRDefault="00C13210" w:rsidP="00C13210">
      <w:pPr>
        <w:pStyle w:val="Hadley20"/>
      </w:pPr>
      <w:r w:rsidRPr="00C13210">
        <w:t xml:space="preserve">Notice that typeform indicators always come before any other indicators, like capital indicators and grade 1 indicators. </w:t>
      </w:r>
    </w:p>
    <w:p w14:paraId="5C4BFA9F" w14:textId="7AFE4BBA" w:rsidR="00C13210" w:rsidRPr="00C13210" w:rsidRDefault="00C13210" w:rsidP="00C13210">
      <w:pPr>
        <w:pStyle w:val="Hadley20"/>
      </w:pPr>
      <w:r w:rsidRPr="00C13210">
        <w:t xml:space="preserve">Finally, read the last row to find which symbols are in bold typeface. </w:t>
      </w:r>
    </w:p>
    <w:p w14:paraId="69DA97E0" w14:textId="77777777" w:rsidR="00C13210" w:rsidRPr="00C13210" w:rsidRDefault="00C13210" w:rsidP="00C13210">
      <w:pPr>
        <w:pStyle w:val="Hadley20"/>
      </w:pPr>
      <w:r w:rsidRPr="00C13210">
        <w:t xml:space="preserve">This one says: LOL stands for </w:t>
      </w:r>
      <w:r w:rsidRPr="00C13210">
        <w:rPr>
          <w:b/>
          <w:bCs/>
        </w:rPr>
        <w:t>l</w:t>
      </w:r>
      <w:r w:rsidRPr="00C13210">
        <w:t>augh</w:t>
      </w:r>
      <w:r w:rsidRPr="00C13210">
        <w:rPr>
          <w:b/>
          <w:bCs/>
        </w:rPr>
        <w:t xml:space="preserve"> o</w:t>
      </w:r>
      <w:r w:rsidRPr="00C13210">
        <w:t>ut</w:t>
      </w:r>
      <w:r w:rsidRPr="00C13210">
        <w:rPr>
          <w:b/>
          <w:bCs/>
        </w:rPr>
        <w:t xml:space="preserve"> l</w:t>
      </w:r>
      <w:r w:rsidRPr="00C13210">
        <w:t xml:space="preserve">oud. </w:t>
      </w:r>
    </w:p>
    <w:p w14:paraId="099B735E" w14:textId="62949E17" w:rsidR="00C13210" w:rsidRPr="00C13210" w:rsidRDefault="00C13210" w:rsidP="00C13210">
      <w:pPr>
        <w:pStyle w:val="Hadley20"/>
      </w:pPr>
      <w:r w:rsidRPr="00C13210">
        <w:t xml:space="preserve">The </w:t>
      </w:r>
      <w:r w:rsidRPr="00C13210">
        <w:rPr>
          <w:b/>
          <w:bCs/>
        </w:rPr>
        <w:t>l</w:t>
      </w:r>
      <w:r w:rsidRPr="00C13210">
        <w:t xml:space="preserve"> in “laugh,” the </w:t>
      </w:r>
      <w:r w:rsidRPr="00C13210">
        <w:rPr>
          <w:b/>
          <w:bCs/>
        </w:rPr>
        <w:t>o</w:t>
      </w:r>
      <w:r w:rsidRPr="00C13210">
        <w:t xml:space="preserve"> in “out,” and the </w:t>
      </w:r>
      <w:r w:rsidRPr="00C13210">
        <w:rPr>
          <w:b/>
          <w:bCs/>
        </w:rPr>
        <w:t>l</w:t>
      </w:r>
      <w:r w:rsidRPr="00C13210">
        <w:t xml:space="preserve"> in “loud” are all in bold.</w:t>
      </w:r>
      <w:r w:rsidRPr="00C13210">
        <w:rPr>
          <w:b/>
          <w:bCs/>
        </w:rPr>
        <w:t xml:space="preserve"> </w:t>
      </w:r>
    </w:p>
    <w:p w14:paraId="08DE1BFA" w14:textId="7DFC467B" w:rsidR="00C13210" w:rsidRPr="00C13210" w:rsidRDefault="00C13210" w:rsidP="00C13210">
      <w:pPr>
        <w:pStyle w:val="Hadley20"/>
      </w:pPr>
      <w:r w:rsidRPr="00C13210">
        <w:t>When a typeform symbol indicator</w:t>
      </w:r>
      <w:r w:rsidRPr="00C13210">
        <w:rPr>
          <w:b/>
          <w:bCs/>
        </w:rPr>
        <w:t xml:space="preserve"> </w:t>
      </w:r>
      <w:r w:rsidRPr="00C13210">
        <w:t>comes before a contraction, like the word “out,” only the first letter of the contraction is affected.</w:t>
      </w:r>
    </w:p>
    <w:p w14:paraId="03C45B84" w14:textId="2D416BE8" w:rsidR="00C13210" w:rsidRPr="00C13210" w:rsidRDefault="00C13210" w:rsidP="00C13210">
      <w:pPr>
        <w:pStyle w:val="Hadley20"/>
      </w:pPr>
      <w:r w:rsidRPr="00C13210">
        <w:t>Go to the next page.</w:t>
      </w:r>
    </w:p>
    <w:p w14:paraId="16B4F019" w14:textId="77777777" w:rsidR="00C13210" w:rsidRPr="00C13210" w:rsidRDefault="00C13210" w:rsidP="00C13210">
      <w:pPr>
        <w:pStyle w:val="Hadley20"/>
      </w:pPr>
    </w:p>
    <w:p w14:paraId="366BA0AF" w14:textId="77777777" w:rsidR="00C13210" w:rsidRPr="00C13210" w:rsidRDefault="00C13210" w:rsidP="009F7716">
      <w:pPr>
        <w:pStyle w:val="Heading2"/>
      </w:pPr>
      <w:r w:rsidRPr="00C13210">
        <w:t>Page 9</w:t>
      </w:r>
    </w:p>
    <w:p w14:paraId="5A003CDA" w14:textId="77777777" w:rsidR="00C13210" w:rsidRPr="00C13210" w:rsidRDefault="00C13210" w:rsidP="00C13210">
      <w:pPr>
        <w:pStyle w:val="Hadley20"/>
      </w:pPr>
    </w:p>
    <w:p w14:paraId="5AB04B53" w14:textId="6BC07FCD" w:rsidR="00C13210" w:rsidRPr="00C13210" w:rsidRDefault="00C13210" w:rsidP="00C13210">
      <w:pPr>
        <w:pStyle w:val="Hadley20"/>
      </w:pPr>
      <w:r w:rsidRPr="00C13210">
        <w:t xml:space="preserve">Feel the braille in the top left corner of the page. This is an italic symbol indicator—dots 4, 6 in the first cell, and dots 2, 3 in the second cell. </w:t>
      </w:r>
    </w:p>
    <w:p w14:paraId="38468638" w14:textId="77777777" w:rsidR="00C13210" w:rsidRPr="00C13210" w:rsidRDefault="00C13210" w:rsidP="00C13210">
      <w:pPr>
        <w:pStyle w:val="Hadley20"/>
      </w:pPr>
      <w:r w:rsidRPr="00C13210">
        <w:t xml:space="preserve">Above the middle line are three rows of braille. </w:t>
      </w:r>
    </w:p>
    <w:p w14:paraId="53AE5459" w14:textId="11188BB9" w:rsidR="00C13210" w:rsidRPr="00C13210" w:rsidRDefault="00C13210" w:rsidP="00C13210">
      <w:pPr>
        <w:pStyle w:val="Hadley20"/>
      </w:pPr>
      <w:r w:rsidRPr="00C13210">
        <w:t xml:space="preserve">Which row shows the italic symbol indicator? </w:t>
      </w:r>
    </w:p>
    <w:p w14:paraId="6C893769" w14:textId="42A6A72E" w:rsidR="00C13210" w:rsidRPr="00C13210" w:rsidRDefault="00C13210" w:rsidP="00C13210">
      <w:pPr>
        <w:pStyle w:val="Hadley20"/>
      </w:pPr>
      <w:r w:rsidRPr="00C13210">
        <w:lastRenderedPageBreak/>
        <w:t xml:space="preserve">If you said it's the middle row, you’re right! </w:t>
      </w:r>
    </w:p>
    <w:p w14:paraId="671FA49D" w14:textId="77777777" w:rsidR="00C13210" w:rsidRPr="00C13210" w:rsidRDefault="00C13210" w:rsidP="00C13210">
      <w:pPr>
        <w:pStyle w:val="Hadley20"/>
      </w:pPr>
      <w:r w:rsidRPr="00C13210">
        <w:t xml:space="preserve">Below the middle line are four numbered items. </w:t>
      </w:r>
    </w:p>
    <w:p w14:paraId="43FB0369" w14:textId="77777777" w:rsidR="00C13210" w:rsidRPr="00C13210" w:rsidRDefault="00C13210" w:rsidP="00C13210">
      <w:pPr>
        <w:pStyle w:val="Hadley20"/>
      </w:pPr>
      <w:r w:rsidRPr="00C13210">
        <w:t>Read number 1 and find the italic symbol indicator.</w:t>
      </w:r>
    </w:p>
    <w:p w14:paraId="21246F8A" w14:textId="77777777" w:rsidR="00C13210" w:rsidRPr="00C13210" w:rsidRDefault="00C13210" w:rsidP="00C13210">
      <w:pPr>
        <w:pStyle w:val="Hadley20"/>
      </w:pPr>
      <w:r w:rsidRPr="00C13210">
        <w:t xml:space="preserve">Did you find it before the first </w:t>
      </w:r>
      <w:r w:rsidRPr="00C13210">
        <w:rPr>
          <w:i/>
          <w:iCs/>
        </w:rPr>
        <w:t>t</w:t>
      </w:r>
      <w:r w:rsidRPr="00C13210">
        <w:t xml:space="preserve"> in “</w:t>
      </w:r>
      <w:r w:rsidRPr="00C13210">
        <w:rPr>
          <w:i/>
          <w:iCs/>
        </w:rPr>
        <w:t>t</w:t>
      </w:r>
      <w:r w:rsidRPr="00C13210">
        <w:t>reat”? Well done!</w:t>
      </w:r>
    </w:p>
    <w:p w14:paraId="2A9F8F29" w14:textId="5C913F9A" w:rsidR="00C13210" w:rsidRPr="00C13210" w:rsidRDefault="00C13210" w:rsidP="00C13210">
      <w:pPr>
        <w:pStyle w:val="Hadley20"/>
      </w:pPr>
      <w:r w:rsidRPr="00C13210">
        <w:t>Now read number 2 and find what’s italicized in this sentence.</w:t>
      </w:r>
    </w:p>
    <w:p w14:paraId="4643DC3B" w14:textId="77777777" w:rsidR="00C13210" w:rsidRPr="00C13210" w:rsidRDefault="00C13210" w:rsidP="00C13210">
      <w:pPr>
        <w:pStyle w:val="Hadley20"/>
      </w:pPr>
      <w:r w:rsidRPr="00C13210">
        <w:t xml:space="preserve">This one says: ASAP means </w:t>
      </w:r>
      <w:r w:rsidRPr="00C13210">
        <w:rPr>
          <w:i/>
          <w:iCs/>
        </w:rPr>
        <w:t>a</w:t>
      </w:r>
      <w:r w:rsidRPr="00C13210">
        <w:t xml:space="preserve">s </w:t>
      </w:r>
      <w:r w:rsidRPr="00C13210">
        <w:rPr>
          <w:i/>
          <w:iCs/>
        </w:rPr>
        <w:t>s</w:t>
      </w:r>
      <w:r w:rsidRPr="00C13210">
        <w:t xml:space="preserve">oon </w:t>
      </w:r>
      <w:r w:rsidRPr="00C13210">
        <w:rPr>
          <w:i/>
          <w:iCs/>
        </w:rPr>
        <w:t>a</w:t>
      </w:r>
      <w:r w:rsidRPr="00C13210">
        <w:t xml:space="preserve">s </w:t>
      </w:r>
      <w:r w:rsidRPr="00C13210">
        <w:rPr>
          <w:i/>
          <w:iCs/>
        </w:rPr>
        <w:t>p</w:t>
      </w:r>
      <w:r w:rsidRPr="00C13210">
        <w:t xml:space="preserve">ossible. </w:t>
      </w:r>
    </w:p>
    <w:p w14:paraId="34649016" w14:textId="77777777" w:rsidR="00C13210" w:rsidRPr="00C13210" w:rsidRDefault="00C13210" w:rsidP="00C13210">
      <w:pPr>
        <w:pStyle w:val="Hadley20"/>
      </w:pPr>
      <w:r w:rsidRPr="00C13210">
        <w:t xml:space="preserve">The </w:t>
      </w:r>
      <w:r w:rsidRPr="00C13210">
        <w:rPr>
          <w:i/>
          <w:iCs/>
        </w:rPr>
        <w:t>a</w:t>
      </w:r>
      <w:r w:rsidRPr="00C13210">
        <w:t xml:space="preserve"> in “</w:t>
      </w:r>
      <w:r w:rsidRPr="00C13210">
        <w:rPr>
          <w:i/>
          <w:iCs/>
        </w:rPr>
        <w:t>a</w:t>
      </w:r>
      <w:r w:rsidRPr="00C13210">
        <w:t xml:space="preserve">s,” the </w:t>
      </w:r>
      <w:r w:rsidRPr="00C13210">
        <w:rPr>
          <w:i/>
          <w:iCs/>
        </w:rPr>
        <w:t>s</w:t>
      </w:r>
      <w:r w:rsidRPr="00C13210">
        <w:t xml:space="preserve"> in “</w:t>
      </w:r>
      <w:r w:rsidRPr="00C13210">
        <w:rPr>
          <w:i/>
          <w:iCs/>
        </w:rPr>
        <w:t>s</w:t>
      </w:r>
      <w:r w:rsidRPr="00C13210">
        <w:t xml:space="preserve">oon,” the </w:t>
      </w:r>
      <w:r w:rsidRPr="00C13210">
        <w:rPr>
          <w:i/>
          <w:iCs/>
        </w:rPr>
        <w:t>a</w:t>
      </w:r>
      <w:r w:rsidRPr="00C13210">
        <w:t xml:space="preserve"> in “</w:t>
      </w:r>
      <w:r w:rsidRPr="00C13210">
        <w:rPr>
          <w:i/>
          <w:iCs/>
        </w:rPr>
        <w:t>a</w:t>
      </w:r>
      <w:r w:rsidRPr="00C13210">
        <w:t xml:space="preserve">s” a second time, and the </w:t>
      </w:r>
      <w:r w:rsidRPr="00C13210">
        <w:rPr>
          <w:i/>
          <w:iCs/>
        </w:rPr>
        <w:t>p</w:t>
      </w:r>
      <w:r w:rsidRPr="00C13210">
        <w:t xml:space="preserve"> in “</w:t>
      </w:r>
      <w:r w:rsidRPr="00C13210">
        <w:rPr>
          <w:i/>
          <w:iCs/>
        </w:rPr>
        <w:t>p</w:t>
      </w:r>
      <w:r w:rsidRPr="00C13210">
        <w:t>ossible” are italicized.</w:t>
      </w:r>
    </w:p>
    <w:p w14:paraId="25C1EA14" w14:textId="6CA5D5EE" w:rsidR="00C13210" w:rsidRPr="00C13210" w:rsidRDefault="00C13210" w:rsidP="00C13210">
      <w:pPr>
        <w:pStyle w:val="Hadley20"/>
      </w:pPr>
      <w:r w:rsidRPr="00C13210">
        <w:t xml:space="preserve">How about number 3? </w:t>
      </w:r>
    </w:p>
    <w:p w14:paraId="1B3DDA48" w14:textId="77777777" w:rsidR="00C13210" w:rsidRPr="00C13210" w:rsidRDefault="00C13210" w:rsidP="00C13210">
      <w:pPr>
        <w:pStyle w:val="Hadley20"/>
      </w:pPr>
      <w:r w:rsidRPr="00C13210">
        <w:t xml:space="preserve">Number 3 says: </w:t>
      </w:r>
      <w:r w:rsidRPr="00C13210">
        <w:rPr>
          <w:i/>
          <w:iCs/>
        </w:rPr>
        <w:t>9</w:t>
      </w:r>
      <w:r w:rsidRPr="00C13210">
        <w:t xml:space="preserve"> puppies</w:t>
      </w:r>
    </w:p>
    <w:p w14:paraId="2746F747" w14:textId="441D1BF5" w:rsidR="00C13210" w:rsidRPr="00C13210" w:rsidRDefault="00C13210" w:rsidP="00C13210">
      <w:pPr>
        <w:pStyle w:val="Hadley20"/>
      </w:pPr>
      <w:r w:rsidRPr="00C13210">
        <w:t xml:space="preserve">and the </w:t>
      </w:r>
      <w:r w:rsidRPr="00C13210">
        <w:rPr>
          <w:i/>
          <w:iCs/>
        </w:rPr>
        <w:t>9</w:t>
      </w:r>
      <w:r w:rsidRPr="00C13210">
        <w:t xml:space="preserve"> is in italics.</w:t>
      </w:r>
    </w:p>
    <w:p w14:paraId="688928E5" w14:textId="77777777" w:rsidR="00C13210" w:rsidRPr="00C13210" w:rsidRDefault="00C13210" w:rsidP="00C13210">
      <w:pPr>
        <w:pStyle w:val="Hadley20"/>
      </w:pPr>
      <w:r w:rsidRPr="00C13210">
        <w:t xml:space="preserve">Notice that a symbol indicator is used for </w:t>
      </w:r>
      <w:r w:rsidRPr="00C13210">
        <w:rPr>
          <w:i/>
          <w:iCs/>
        </w:rPr>
        <w:t>9</w:t>
      </w:r>
      <w:r w:rsidRPr="00C13210">
        <w:t xml:space="preserve">, because </w:t>
      </w:r>
      <w:r w:rsidRPr="00C13210">
        <w:rPr>
          <w:i/>
          <w:iCs/>
        </w:rPr>
        <w:t>9</w:t>
      </w:r>
      <w:r w:rsidRPr="00C13210">
        <w:t xml:space="preserve"> is one symbol—even though it takes two cells to write it in braille. </w:t>
      </w:r>
    </w:p>
    <w:p w14:paraId="2D7CC108" w14:textId="72F5A031" w:rsidR="00C13210" w:rsidRPr="00C13210" w:rsidRDefault="00C13210" w:rsidP="00C13210">
      <w:pPr>
        <w:pStyle w:val="Hadley20"/>
      </w:pPr>
      <w:r w:rsidRPr="00C13210">
        <w:t xml:space="preserve">Finally, read number 4 and find what’s in italics. </w:t>
      </w:r>
    </w:p>
    <w:p w14:paraId="26061C43" w14:textId="77777777" w:rsidR="00C13210" w:rsidRPr="00C13210" w:rsidRDefault="00C13210" w:rsidP="00C13210">
      <w:pPr>
        <w:pStyle w:val="Hadley20"/>
      </w:pPr>
      <w:r w:rsidRPr="00C13210">
        <w:t xml:space="preserve">This one says: What does the </w:t>
      </w:r>
      <w:r w:rsidRPr="00C13210">
        <w:rPr>
          <w:i/>
          <w:iCs/>
        </w:rPr>
        <w:t>F</w:t>
      </w:r>
      <w:r w:rsidRPr="00C13210">
        <w:t xml:space="preserve"> stand for in John F. Kennedy? </w:t>
      </w:r>
    </w:p>
    <w:p w14:paraId="147BE286" w14:textId="2C9BE4F4" w:rsidR="00C13210" w:rsidRPr="00C13210" w:rsidRDefault="00C13210" w:rsidP="00C13210">
      <w:pPr>
        <w:pStyle w:val="Hadley20"/>
      </w:pPr>
      <w:r w:rsidRPr="00C13210">
        <w:t xml:space="preserve">The first </w:t>
      </w:r>
      <w:r w:rsidRPr="00C13210">
        <w:rPr>
          <w:i/>
          <w:iCs/>
        </w:rPr>
        <w:t>F</w:t>
      </w:r>
      <w:r w:rsidRPr="00C13210">
        <w:t xml:space="preserve"> is italicized, but the second one is not. </w:t>
      </w:r>
    </w:p>
    <w:p w14:paraId="6FADDFD4" w14:textId="77777777" w:rsidR="00C13210" w:rsidRDefault="00C13210" w:rsidP="00C13210">
      <w:pPr>
        <w:pStyle w:val="Hadley20"/>
      </w:pPr>
      <w:r w:rsidRPr="00C13210">
        <w:t xml:space="preserve">Turn the page. </w:t>
      </w:r>
    </w:p>
    <w:p w14:paraId="0A69534B" w14:textId="77777777" w:rsidR="009F7716" w:rsidRPr="00C13210" w:rsidRDefault="009F7716" w:rsidP="00C13210">
      <w:pPr>
        <w:pStyle w:val="Hadley20"/>
      </w:pPr>
    </w:p>
    <w:p w14:paraId="3DFF100B" w14:textId="77777777" w:rsidR="00C13210" w:rsidRPr="00C13210" w:rsidRDefault="00C13210" w:rsidP="009F7716">
      <w:pPr>
        <w:pStyle w:val="Heading2"/>
      </w:pPr>
      <w:r w:rsidRPr="00C13210">
        <w:t>Page 10</w:t>
      </w:r>
    </w:p>
    <w:p w14:paraId="7FCC5407" w14:textId="7B32E8BF" w:rsidR="00C13210" w:rsidRPr="00C13210" w:rsidRDefault="00C13210" w:rsidP="00C13210">
      <w:pPr>
        <w:pStyle w:val="Hadley20"/>
      </w:pPr>
      <w:r w:rsidRPr="00C13210">
        <w:t xml:space="preserve">Feel the braille in the top left corner of the page. This is an underlined symbol indicator—dots 4, 5, 6 in the first cell, and dots 2, 3 in the second cell. </w:t>
      </w:r>
    </w:p>
    <w:p w14:paraId="5CC08102" w14:textId="77777777" w:rsidR="00C13210" w:rsidRPr="00C13210" w:rsidRDefault="00C13210" w:rsidP="00C13210">
      <w:pPr>
        <w:pStyle w:val="Hadley20"/>
      </w:pPr>
      <w:r w:rsidRPr="00C13210">
        <w:t xml:space="preserve">Above the middle line are four rows of braille. </w:t>
      </w:r>
    </w:p>
    <w:p w14:paraId="17A438AC" w14:textId="7D06C3B2" w:rsidR="00C13210" w:rsidRPr="00C13210" w:rsidRDefault="00C13210" w:rsidP="00C13210">
      <w:pPr>
        <w:pStyle w:val="Hadley20"/>
      </w:pPr>
      <w:r w:rsidRPr="00C13210">
        <w:t xml:space="preserve">Which row shows the underlined symbol indicator? </w:t>
      </w:r>
    </w:p>
    <w:p w14:paraId="4682F858" w14:textId="7BEFF1BE" w:rsidR="00C13210" w:rsidRPr="00C13210" w:rsidRDefault="00C13210" w:rsidP="00C13210">
      <w:pPr>
        <w:pStyle w:val="Hadley20"/>
      </w:pPr>
      <w:r w:rsidRPr="00C13210">
        <w:t xml:space="preserve">Did you find it in the first row? That's it! </w:t>
      </w:r>
    </w:p>
    <w:p w14:paraId="297E2ED9" w14:textId="77777777" w:rsidR="00C13210" w:rsidRPr="00C13210" w:rsidRDefault="00C13210" w:rsidP="00C13210">
      <w:pPr>
        <w:pStyle w:val="Hadley20"/>
      </w:pPr>
      <w:r w:rsidRPr="00C13210">
        <w:t xml:space="preserve">Below the line are three rows of braille with an underlined symbol—or symbols—in each row. </w:t>
      </w:r>
    </w:p>
    <w:p w14:paraId="411FE460" w14:textId="398CD7CA" w:rsidR="00C13210" w:rsidRPr="00C13210" w:rsidRDefault="00C13210" w:rsidP="00C13210">
      <w:pPr>
        <w:pStyle w:val="Hadley20"/>
      </w:pPr>
      <w:r w:rsidRPr="00C13210">
        <w:t xml:space="preserve">Read the first row and find what’s underlined. </w:t>
      </w:r>
    </w:p>
    <w:p w14:paraId="7F891FEC" w14:textId="77777777" w:rsidR="00C13210" w:rsidRPr="00C13210" w:rsidRDefault="00C13210" w:rsidP="00C13210">
      <w:pPr>
        <w:pStyle w:val="Hadley20"/>
      </w:pPr>
      <w:r w:rsidRPr="00C13210">
        <w:t xml:space="preserve">If you said the capital </w:t>
      </w:r>
      <w:r w:rsidRPr="00C13210">
        <w:rPr>
          <w:u w:val="single"/>
        </w:rPr>
        <w:t>A</w:t>
      </w:r>
      <w:r w:rsidRPr="00C13210">
        <w:t xml:space="preserve"> is underlined, you got it!</w:t>
      </w:r>
    </w:p>
    <w:p w14:paraId="2728BF70" w14:textId="076C3F17" w:rsidR="00C13210" w:rsidRPr="00C13210" w:rsidRDefault="00C13210" w:rsidP="00C13210">
      <w:pPr>
        <w:pStyle w:val="Hadley20"/>
      </w:pPr>
      <w:r w:rsidRPr="00C13210">
        <w:t xml:space="preserve">How about the second row? </w:t>
      </w:r>
    </w:p>
    <w:p w14:paraId="61450034" w14:textId="77777777" w:rsidR="00C13210" w:rsidRPr="00C13210" w:rsidRDefault="00C13210" w:rsidP="00C13210">
      <w:pPr>
        <w:pStyle w:val="Hadley20"/>
      </w:pPr>
      <w:r w:rsidRPr="00C13210">
        <w:t xml:space="preserve">In this row, the </w:t>
      </w:r>
      <w:r w:rsidRPr="00C13210">
        <w:rPr>
          <w:u w:val="single"/>
        </w:rPr>
        <w:t>3</w:t>
      </w:r>
      <w:r w:rsidRPr="00C13210">
        <w:t xml:space="preserve"> in “</w:t>
      </w:r>
      <w:r w:rsidRPr="00C13210">
        <w:rPr>
          <w:u w:val="single"/>
        </w:rPr>
        <w:t>3</w:t>
      </w:r>
      <w:r w:rsidRPr="00C13210">
        <w:t>4” is underlined.</w:t>
      </w:r>
    </w:p>
    <w:p w14:paraId="574C30A2" w14:textId="1EFFE24F" w:rsidR="00C13210" w:rsidRPr="00C13210" w:rsidRDefault="00C13210" w:rsidP="00C13210">
      <w:pPr>
        <w:pStyle w:val="Hadley20"/>
      </w:pPr>
      <w:r w:rsidRPr="00C13210">
        <w:t xml:space="preserve">Finally, give the last row a try, and find two underlined symbols. </w:t>
      </w:r>
    </w:p>
    <w:p w14:paraId="20F290D8" w14:textId="77777777" w:rsidR="00C13210" w:rsidRPr="00C13210" w:rsidRDefault="00C13210" w:rsidP="00C13210">
      <w:pPr>
        <w:pStyle w:val="Hadley20"/>
      </w:pPr>
      <w:r w:rsidRPr="00C13210">
        <w:t xml:space="preserve">This time the </w:t>
      </w:r>
      <w:r w:rsidRPr="00C13210">
        <w:rPr>
          <w:u w:val="single"/>
        </w:rPr>
        <w:t>y</w:t>
      </w:r>
      <w:r w:rsidRPr="00C13210">
        <w:t xml:space="preserve"> in “stor</w:t>
      </w:r>
      <w:r w:rsidRPr="00C13210">
        <w:rPr>
          <w:u w:val="single"/>
        </w:rPr>
        <w:t>y</w:t>
      </w:r>
      <w:r w:rsidRPr="00C13210">
        <w:t xml:space="preserve">” and the </w:t>
      </w:r>
      <w:r w:rsidRPr="00C13210">
        <w:rPr>
          <w:u w:val="single"/>
        </w:rPr>
        <w:t>i</w:t>
      </w:r>
      <w:r w:rsidRPr="00C13210">
        <w:t xml:space="preserve"> in “stor</w:t>
      </w:r>
      <w:r w:rsidRPr="00C13210">
        <w:rPr>
          <w:u w:val="single"/>
        </w:rPr>
        <w:t>i</w:t>
      </w:r>
      <w:r w:rsidRPr="00C13210">
        <w:t xml:space="preserve">es” are both underlined. </w:t>
      </w:r>
    </w:p>
    <w:p w14:paraId="106FF777" w14:textId="1F54821B" w:rsidR="00C13210" w:rsidRPr="00C13210" w:rsidRDefault="00C13210" w:rsidP="00C13210">
      <w:pPr>
        <w:pStyle w:val="Hadley20"/>
      </w:pPr>
      <w:r w:rsidRPr="00C13210">
        <w:t>Did you find the underline in the middle of the word “stor</w:t>
      </w:r>
      <w:r w:rsidRPr="00C13210">
        <w:rPr>
          <w:u w:val="single"/>
        </w:rPr>
        <w:t>i</w:t>
      </w:r>
      <w:r w:rsidRPr="00C13210">
        <w:t>es”? That one was a little tricky! If you have questions or you’d like some help, be sure to reach out to a Hadley braille expert.</w:t>
      </w:r>
    </w:p>
    <w:p w14:paraId="327554F1" w14:textId="77777777" w:rsidR="00C13210" w:rsidRPr="00C13210" w:rsidRDefault="00C13210" w:rsidP="00C13210">
      <w:pPr>
        <w:pStyle w:val="Hadley20"/>
      </w:pPr>
      <w:r w:rsidRPr="00C13210">
        <w:lastRenderedPageBreak/>
        <w:t>Move to the next page.</w:t>
      </w:r>
    </w:p>
    <w:p w14:paraId="273179D7" w14:textId="77777777" w:rsidR="00C13210" w:rsidRPr="00C13210" w:rsidRDefault="00C13210" w:rsidP="00C13210">
      <w:pPr>
        <w:pStyle w:val="Hadley20"/>
      </w:pPr>
    </w:p>
    <w:p w14:paraId="301C04C6" w14:textId="77777777" w:rsidR="00C13210" w:rsidRPr="00C13210" w:rsidRDefault="00C13210" w:rsidP="002F6CC6">
      <w:pPr>
        <w:pStyle w:val="Heading2"/>
      </w:pPr>
      <w:r w:rsidRPr="00C13210">
        <w:t>Page 11</w:t>
      </w:r>
    </w:p>
    <w:p w14:paraId="3DEFE756" w14:textId="77777777" w:rsidR="00C13210" w:rsidRPr="00C13210" w:rsidRDefault="00C13210" w:rsidP="00C13210">
      <w:pPr>
        <w:pStyle w:val="Hadley20"/>
      </w:pPr>
    </w:p>
    <w:p w14:paraId="378AAC0E" w14:textId="77777777" w:rsidR="00C13210" w:rsidRPr="00C13210" w:rsidRDefault="00C13210" w:rsidP="00C13210">
      <w:pPr>
        <w:pStyle w:val="Hadley20"/>
      </w:pPr>
      <w:r w:rsidRPr="00C13210">
        <w:t xml:space="preserve">Feel the braille in the top left corner of the page. </w:t>
      </w:r>
    </w:p>
    <w:p w14:paraId="7508F290" w14:textId="5110B197" w:rsidR="00C13210" w:rsidRPr="00C13210" w:rsidRDefault="00C13210" w:rsidP="00C13210">
      <w:pPr>
        <w:pStyle w:val="Hadley20"/>
      </w:pPr>
      <w:r w:rsidRPr="00C13210">
        <w:t xml:space="preserve">This is a bold symbol indicator, an italic symbol indicator, and an underlined symbol indicator. </w:t>
      </w:r>
    </w:p>
    <w:p w14:paraId="734E86C1" w14:textId="77777777" w:rsidR="00C13210" w:rsidRPr="00C13210" w:rsidRDefault="00C13210" w:rsidP="00C13210">
      <w:pPr>
        <w:pStyle w:val="Hadley20"/>
      </w:pPr>
      <w:r w:rsidRPr="00C13210">
        <w:t>Above the middle line are three columns of braille.</w:t>
      </w:r>
    </w:p>
    <w:p w14:paraId="2C9DB66F" w14:textId="307AE6E2" w:rsidR="00C13210" w:rsidRPr="00C13210" w:rsidRDefault="00C13210" w:rsidP="00C13210">
      <w:pPr>
        <w:pStyle w:val="Hadley20"/>
      </w:pPr>
      <w:r w:rsidRPr="00C13210">
        <w:t xml:space="preserve">Read all three columns, and find which column shows the typeform indicators in this order: italic symbol, bold symbol, underlined word, underlined symbol. </w:t>
      </w:r>
    </w:p>
    <w:p w14:paraId="157FF926" w14:textId="7E90015B" w:rsidR="00C13210" w:rsidRPr="00C13210" w:rsidRDefault="00C13210" w:rsidP="00C13210">
      <w:pPr>
        <w:pStyle w:val="Hadley20"/>
      </w:pPr>
      <w:r w:rsidRPr="00C13210">
        <w:t xml:space="preserve">Once again, that’s italic symbol, bold symbol, underlined word, underlined symbol. </w:t>
      </w:r>
    </w:p>
    <w:p w14:paraId="51CE4E67" w14:textId="6FE88517" w:rsidR="00C13210" w:rsidRPr="00C13210" w:rsidRDefault="00C13210" w:rsidP="00C13210">
      <w:pPr>
        <w:pStyle w:val="Hadley20"/>
      </w:pPr>
      <w:r w:rsidRPr="00C13210">
        <w:t>If you chose the middle column, you got it!</w:t>
      </w:r>
    </w:p>
    <w:p w14:paraId="72A29AD5" w14:textId="77777777" w:rsidR="00C13210" w:rsidRPr="00C13210" w:rsidRDefault="00C13210" w:rsidP="00C13210">
      <w:pPr>
        <w:pStyle w:val="Hadley20"/>
      </w:pPr>
      <w:r w:rsidRPr="00C13210">
        <w:t xml:space="preserve">Below the middle line are four numbered sentences. </w:t>
      </w:r>
    </w:p>
    <w:p w14:paraId="191AEA39" w14:textId="0E4D05B0" w:rsidR="00C13210" w:rsidRPr="00C13210" w:rsidRDefault="00C13210" w:rsidP="00C13210">
      <w:pPr>
        <w:pStyle w:val="Hadley20"/>
      </w:pPr>
      <w:r w:rsidRPr="00C13210">
        <w:t xml:space="preserve">Read all four sentences to find how many symbols are underlined. </w:t>
      </w:r>
    </w:p>
    <w:p w14:paraId="38984BCC" w14:textId="77777777" w:rsidR="00C13210" w:rsidRPr="00C13210" w:rsidRDefault="00C13210" w:rsidP="00C13210">
      <w:pPr>
        <w:pStyle w:val="Hadley20"/>
      </w:pPr>
      <w:r w:rsidRPr="00C13210">
        <w:t xml:space="preserve">Did you find five? That’s right! There are five underlined symbols. </w:t>
      </w:r>
    </w:p>
    <w:p w14:paraId="45A0A8B3" w14:textId="77777777" w:rsidR="00C13210" w:rsidRPr="00C13210" w:rsidRDefault="00C13210" w:rsidP="00C13210">
      <w:pPr>
        <w:pStyle w:val="Hadley20"/>
      </w:pPr>
      <w:r w:rsidRPr="00C13210">
        <w:lastRenderedPageBreak/>
        <w:t xml:space="preserve">In sentence 1, the letter </w:t>
      </w:r>
      <w:r w:rsidRPr="00C13210">
        <w:rPr>
          <w:u w:val="single"/>
        </w:rPr>
        <w:t>p</w:t>
      </w:r>
      <w:r w:rsidRPr="00C13210">
        <w:t xml:space="preserve"> in “</w:t>
      </w:r>
      <w:r w:rsidRPr="00C13210">
        <w:rPr>
          <w:u w:val="single"/>
        </w:rPr>
        <w:t>p</w:t>
      </w:r>
      <w:r w:rsidRPr="00C13210">
        <w:t xml:space="preserve">sychology” is underlined, and in sentence 3, the number </w:t>
      </w:r>
      <w:r w:rsidRPr="00C13210">
        <w:rPr>
          <w:u w:val="single"/>
        </w:rPr>
        <w:t>2</w:t>
      </w:r>
      <w:r w:rsidRPr="00C13210">
        <w:t xml:space="preserve"> is underlined 4 different times. Well done!</w:t>
      </w:r>
    </w:p>
    <w:p w14:paraId="7D3CC3F2" w14:textId="15331F14" w:rsidR="00C13210" w:rsidRPr="00C13210" w:rsidRDefault="00C13210" w:rsidP="00C13210">
      <w:pPr>
        <w:pStyle w:val="Hadley20"/>
      </w:pPr>
      <w:r w:rsidRPr="00C13210">
        <w:t xml:space="preserve">Next, how many bold indicators were used? </w:t>
      </w:r>
    </w:p>
    <w:p w14:paraId="764E6729" w14:textId="16EDBCDC" w:rsidR="00C13210" w:rsidRPr="00C13210" w:rsidRDefault="00C13210" w:rsidP="00C13210">
      <w:pPr>
        <w:pStyle w:val="Hadley20"/>
      </w:pPr>
      <w:r w:rsidRPr="00C13210">
        <w:t xml:space="preserve">There are four. </w:t>
      </w:r>
    </w:p>
    <w:p w14:paraId="38D89485" w14:textId="77777777" w:rsidR="00C13210" w:rsidRPr="00C13210" w:rsidRDefault="00C13210" w:rsidP="00C13210">
      <w:pPr>
        <w:pStyle w:val="Hadley20"/>
      </w:pPr>
      <w:r w:rsidRPr="00C13210">
        <w:t>The second sentence has all four bold indicators.</w:t>
      </w:r>
    </w:p>
    <w:p w14:paraId="44274CCB" w14:textId="4C910BE9" w:rsidR="00C13210" w:rsidRPr="00C13210" w:rsidRDefault="00C13210" w:rsidP="00C13210">
      <w:pPr>
        <w:pStyle w:val="Hadley20"/>
      </w:pPr>
      <w:r w:rsidRPr="00C13210">
        <w:t xml:space="preserve">Now, how many italics indicators are used? </w:t>
      </w:r>
    </w:p>
    <w:p w14:paraId="32B9E3D6" w14:textId="77777777" w:rsidR="00C13210" w:rsidRPr="00C13210" w:rsidRDefault="00C13210" w:rsidP="00C13210">
      <w:pPr>
        <w:pStyle w:val="Hadley20"/>
      </w:pPr>
      <w:r w:rsidRPr="00C13210">
        <w:t xml:space="preserve">If you said, 4, you're right. </w:t>
      </w:r>
    </w:p>
    <w:p w14:paraId="20664549" w14:textId="77777777" w:rsidR="00C13210" w:rsidRPr="00C13210" w:rsidRDefault="00C13210" w:rsidP="00C13210">
      <w:pPr>
        <w:pStyle w:val="Hadley20"/>
      </w:pPr>
      <w:r w:rsidRPr="00C13210">
        <w:t xml:space="preserve">There's an italic symbol indicator for the </w:t>
      </w:r>
      <w:r w:rsidRPr="00C13210">
        <w:rPr>
          <w:b/>
          <w:bCs/>
          <w:i/>
          <w:iCs/>
        </w:rPr>
        <w:t>p</w:t>
      </w:r>
      <w:r w:rsidRPr="00C13210">
        <w:t xml:space="preserve"> that’s standing alone in the first sentence, an italic word indicator for “</w:t>
      </w:r>
      <w:r w:rsidRPr="00C13210">
        <w:rPr>
          <w:i/>
          <w:iCs/>
        </w:rPr>
        <w:t>HVAC</w:t>
      </w:r>
      <w:r w:rsidRPr="00C13210">
        <w:t>”</w:t>
      </w:r>
      <w:r w:rsidRPr="00C13210">
        <w:rPr>
          <w:i/>
          <w:iCs/>
        </w:rPr>
        <w:t xml:space="preserve"> </w:t>
      </w:r>
      <w:r w:rsidRPr="00C13210">
        <w:t>in the second sentence, and an italic symbol indicator for the dollar sign</w:t>
      </w:r>
      <w:r w:rsidRPr="00C13210">
        <w:rPr>
          <w:b/>
          <w:bCs/>
        </w:rPr>
        <w:t xml:space="preserve"> </w:t>
      </w:r>
      <w:r w:rsidRPr="00C13210">
        <w:t>and for the euro sign</w:t>
      </w:r>
      <w:r w:rsidRPr="00C13210">
        <w:rPr>
          <w:b/>
          <w:bCs/>
        </w:rPr>
        <w:t xml:space="preserve"> </w:t>
      </w:r>
      <w:r w:rsidRPr="00C13210">
        <w:t xml:space="preserve">in number 4. </w:t>
      </w:r>
    </w:p>
    <w:p w14:paraId="0E7CD25F" w14:textId="77777777" w:rsidR="00C13210" w:rsidRPr="00C13210" w:rsidRDefault="00C13210" w:rsidP="00C13210">
      <w:pPr>
        <w:pStyle w:val="Hadley20"/>
      </w:pPr>
    </w:p>
    <w:p w14:paraId="2872113B" w14:textId="72D0D9F3" w:rsidR="00C13210" w:rsidRPr="00C13210" w:rsidRDefault="00C13210" w:rsidP="00C13210">
      <w:pPr>
        <w:pStyle w:val="Hadley20"/>
      </w:pPr>
      <w:r w:rsidRPr="00C13210">
        <w:t>Notice that both the dollar sign and the euro sign</w:t>
      </w:r>
      <w:r w:rsidRPr="00C13210">
        <w:rPr>
          <w:b/>
          <w:bCs/>
        </w:rPr>
        <w:t xml:space="preserve"> </w:t>
      </w:r>
      <w:r w:rsidRPr="00C13210">
        <w:t>use an italic symbol indicator. Recall that when a single symbol requires more than one braille cell, the typeform symbol indicator affects the entire symbol.</w:t>
      </w:r>
    </w:p>
    <w:p w14:paraId="3B0BCC11" w14:textId="77777777" w:rsidR="00C13210" w:rsidRPr="00C13210" w:rsidRDefault="00C13210" w:rsidP="00C13210">
      <w:pPr>
        <w:pStyle w:val="Hadley20"/>
      </w:pPr>
      <w:r w:rsidRPr="00C13210">
        <w:t xml:space="preserve">Turn the page. </w:t>
      </w:r>
    </w:p>
    <w:p w14:paraId="53273220" w14:textId="77777777" w:rsidR="00C667A2" w:rsidRPr="00C13210" w:rsidRDefault="00C667A2" w:rsidP="00C13210">
      <w:pPr>
        <w:pStyle w:val="Hadley20"/>
      </w:pPr>
    </w:p>
    <w:p w14:paraId="1D5121B3" w14:textId="77777777" w:rsidR="00C13210" w:rsidRPr="00C13210" w:rsidRDefault="00C13210" w:rsidP="002F6CC6">
      <w:pPr>
        <w:pStyle w:val="Heading2"/>
      </w:pPr>
      <w:r w:rsidRPr="00C13210">
        <w:t>Page 12</w:t>
      </w:r>
    </w:p>
    <w:p w14:paraId="4C868141" w14:textId="77777777" w:rsidR="00C13210" w:rsidRPr="00C13210" w:rsidRDefault="00C13210" w:rsidP="00C13210">
      <w:pPr>
        <w:pStyle w:val="Hadley20"/>
      </w:pPr>
    </w:p>
    <w:p w14:paraId="5F19816A" w14:textId="77777777" w:rsidR="00C13210" w:rsidRPr="00C13210" w:rsidRDefault="00C13210" w:rsidP="00C13210">
      <w:pPr>
        <w:pStyle w:val="Hadley20"/>
      </w:pPr>
      <w:r w:rsidRPr="00C13210">
        <w:t>Feel the braille in the top left corner of the page.</w:t>
      </w:r>
    </w:p>
    <w:p w14:paraId="77EC2F09" w14:textId="62358F62" w:rsidR="00C13210" w:rsidRPr="00C13210" w:rsidRDefault="00C13210" w:rsidP="00C13210">
      <w:pPr>
        <w:pStyle w:val="Hadley20"/>
      </w:pPr>
      <w:r w:rsidRPr="00C13210">
        <w:t>This is a bold passage indicator and a bold terminator, an italic passage indicator and an italics terminator, and an underlined passage indicator and an underline terminator.</w:t>
      </w:r>
    </w:p>
    <w:p w14:paraId="252E580E" w14:textId="1B8DB0E3" w:rsidR="00C13210" w:rsidRPr="00C13210" w:rsidRDefault="00C13210" w:rsidP="00C13210">
      <w:pPr>
        <w:pStyle w:val="Hadley20"/>
      </w:pPr>
      <w:r w:rsidRPr="00C13210">
        <w:t>A passage indicator</w:t>
      </w:r>
      <w:r w:rsidRPr="00C13210">
        <w:rPr>
          <w:b/>
          <w:bCs/>
        </w:rPr>
        <w:t xml:space="preserve"> </w:t>
      </w:r>
      <w:r w:rsidRPr="00C13210">
        <w:t xml:space="preserve">is used when three or more consecutive words appear in the same typeform. </w:t>
      </w:r>
    </w:p>
    <w:p w14:paraId="36168C98" w14:textId="01B87C77" w:rsidR="00C13210" w:rsidRPr="00C13210" w:rsidRDefault="00C13210" w:rsidP="00C13210">
      <w:pPr>
        <w:pStyle w:val="Hadley20"/>
      </w:pPr>
      <w:r w:rsidRPr="00C13210">
        <w:t xml:space="preserve">The typeform passage ends with the typeform terminator. And a terminator must always be used if a passage indicator is used. </w:t>
      </w:r>
    </w:p>
    <w:p w14:paraId="1A1C61A3" w14:textId="77777777" w:rsidR="00C13210" w:rsidRPr="00C13210" w:rsidRDefault="00C13210" w:rsidP="00C13210">
      <w:pPr>
        <w:pStyle w:val="Hadley20"/>
      </w:pPr>
      <w:r w:rsidRPr="00C13210">
        <w:t xml:space="preserve">Above the middle line are three rows of braille. </w:t>
      </w:r>
    </w:p>
    <w:p w14:paraId="4F0C6CAB" w14:textId="77777777" w:rsidR="00C13210" w:rsidRPr="00C13210" w:rsidRDefault="00C13210" w:rsidP="00C13210">
      <w:pPr>
        <w:pStyle w:val="Hadley20"/>
      </w:pPr>
      <w:r w:rsidRPr="00C13210">
        <w:t xml:space="preserve">Notice that the second cell for each indicator is the same, and the second cell for each terminator is the same. </w:t>
      </w:r>
    </w:p>
    <w:p w14:paraId="2AB1BAAF" w14:textId="77777777" w:rsidR="00C13210" w:rsidRPr="00C13210" w:rsidRDefault="00C13210" w:rsidP="00C13210">
      <w:pPr>
        <w:pStyle w:val="Hadley20"/>
        <w:rPr>
          <w:b/>
          <w:bCs/>
        </w:rPr>
      </w:pPr>
    </w:p>
    <w:p w14:paraId="42911822" w14:textId="3E74E1BE" w:rsidR="00C13210" w:rsidRPr="00C13210" w:rsidRDefault="00C13210" w:rsidP="00C13210">
      <w:pPr>
        <w:pStyle w:val="Hadley20"/>
      </w:pPr>
      <w:r w:rsidRPr="00C13210">
        <w:t>Let's read these together.</w:t>
      </w:r>
    </w:p>
    <w:p w14:paraId="66F4D6C7" w14:textId="48804654" w:rsidR="00C13210" w:rsidRPr="00C13210" w:rsidRDefault="00C13210" w:rsidP="00C13210">
      <w:pPr>
        <w:pStyle w:val="Hadley20"/>
      </w:pPr>
      <w:r w:rsidRPr="00C13210">
        <w:t xml:space="preserve">The first row shows a bold passage indicator and a bold terminator. </w:t>
      </w:r>
    </w:p>
    <w:p w14:paraId="15EEF701" w14:textId="1186880C" w:rsidR="00C13210" w:rsidRPr="00C13210" w:rsidRDefault="00C13210" w:rsidP="00C13210">
      <w:pPr>
        <w:pStyle w:val="Hadley20"/>
      </w:pPr>
      <w:r w:rsidRPr="00C13210">
        <w:t>The middle row shows an italic passage indicator and an italic terminator.</w:t>
      </w:r>
    </w:p>
    <w:p w14:paraId="44B85166" w14:textId="58AD35F8" w:rsidR="00C13210" w:rsidRPr="00C13210" w:rsidRDefault="00C13210" w:rsidP="00C13210">
      <w:pPr>
        <w:pStyle w:val="Hadley20"/>
      </w:pPr>
      <w:r w:rsidRPr="00C13210">
        <w:t xml:space="preserve">And the last row shows an underlined passage indicator and an underline terminator. </w:t>
      </w:r>
    </w:p>
    <w:p w14:paraId="18F25620" w14:textId="6D48563A" w:rsidR="00C13210" w:rsidRPr="00C13210" w:rsidRDefault="00C13210" w:rsidP="00C13210">
      <w:pPr>
        <w:pStyle w:val="Hadley20"/>
      </w:pPr>
      <w:r w:rsidRPr="00C13210">
        <w:lastRenderedPageBreak/>
        <w:t xml:space="preserve">Below the middle line are three rows of braille. </w:t>
      </w:r>
    </w:p>
    <w:p w14:paraId="23DEC4E5" w14:textId="77777777" w:rsidR="00C13210" w:rsidRPr="00C13210" w:rsidRDefault="00C13210" w:rsidP="00C13210">
      <w:pPr>
        <w:pStyle w:val="Hadley20"/>
      </w:pPr>
      <w:r w:rsidRPr="00C13210">
        <w:t xml:space="preserve">All three rows say the same thing—but they’re each in a different typeface. </w:t>
      </w:r>
    </w:p>
    <w:p w14:paraId="56543CEA" w14:textId="415BC0F1" w:rsidR="00C13210" w:rsidRPr="00C13210" w:rsidRDefault="00C13210" w:rsidP="00C13210">
      <w:pPr>
        <w:pStyle w:val="Hadley20"/>
      </w:pPr>
      <w:r w:rsidRPr="00C13210">
        <w:t xml:space="preserve">Which row shows the passage is underlined? </w:t>
      </w:r>
    </w:p>
    <w:p w14:paraId="78B1D231" w14:textId="77777777" w:rsidR="00C13210" w:rsidRPr="00C13210" w:rsidRDefault="00C13210" w:rsidP="00C13210">
      <w:pPr>
        <w:pStyle w:val="Hadley20"/>
      </w:pPr>
      <w:r w:rsidRPr="00C13210">
        <w:t>The middle row is underlined.</w:t>
      </w:r>
    </w:p>
    <w:p w14:paraId="58D9A54C" w14:textId="55BDA7C6" w:rsidR="00C13210" w:rsidRPr="00C13210" w:rsidRDefault="00C13210" w:rsidP="00C13210">
      <w:pPr>
        <w:pStyle w:val="Hadley20"/>
      </w:pPr>
      <w:r w:rsidRPr="00C13210">
        <w:t xml:space="preserve">Now, which </w:t>
      </w:r>
      <w:r w:rsidR="00303516">
        <w:t xml:space="preserve">row </w:t>
      </w:r>
      <w:r w:rsidRPr="00C13210">
        <w:t xml:space="preserve">is in bold? </w:t>
      </w:r>
    </w:p>
    <w:p w14:paraId="1D2B8FB9" w14:textId="77777777" w:rsidR="00C13210" w:rsidRPr="00C13210" w:rsidRDefault="00C13210" w:rsidP="00C13210">
      <w:pPr>
        <w:pStyle w:val="Hadley20"/>
      </w:pPr>
      <w:r w:rsidRPr="00C13210">
        <w:t xml:space="preserve">If you said the first row, that's it! </w:t>
      </w:r>
    </w:p>
    <w:p w14:paraId="39C14CF4" w14:textId="35C58A9C" w:rsidR="00C13210" w:rsidRPr="00C13210" w:rsidRDefault="00C13210" w:rsidP="00C13210">
      <w:pPr>
        <w:pStyle w:val="Hadley20"/>
      </w:pPr>
      <w:r w:rsidRPr="00C13210">
        <w:t xml:space="preserve">Finally, what is the typeface used for the last row? </w:t>
      </w:r>
    </w:p>
    <w:p w14:paraId="1330F40D" w14:textId="267FA6D9" w:rsidR="00C13210" w:rsidRPr="00C13210" w:rsidRDefault="00C13210" w:rsidP="00C13210">
      <w:pPr>
        <w:pStyle w:val="Hadley20"/>
      </w:pPr>
      <w:r w:rsidRPr="00C13210">
        <w:t>The last row is in italics.</w:t>
      </w:r>
    </w:p>
    <w:p w14:paraId="580F3F42" w14:textId="77777777" w:rsidR="00C13210" w:rsidRPr="00C13210" w:rsidRDefault="00C13210" w:rsidP="00C13210">
      <w:pPr>
        <w:pStyle w:val="Hadley20"/>
      </w:pPr>
      <w:r w:rsidRPr="00C13210">
        <w:t>Go to the next page.</w:t>
      </w:r>
    </w:p>
    <w:p w14:paraId="2AF4C8FE" w14:textId="77777777" w:rsidR="00C13210" w:rsidRPr="00C13210" w:rsidRDefault="00C13210" w:rsidP="00C13210">
      <w:pPr>
        <w:pStyle w:val="Hadley20"/>
      </w:pPr>
    </w:p>
    <w:p w14:paraId="0BCF9377" w14:textId="77777777" w:rsidR="00C13210" w:rsidRPr="00C13210" w:rsidRDefault="00C13210" w:rsidP="002F6CC6">
      <w:pPr>
        <w:pStyle w:val="Heading2"/>
      </w:pPr>
      <w:r w:rsidRPr="00C13210">
        <w:t>Page 13</w:t>
      </w:r>
    </w:p>
    <w:p w14:paraId="3558F1E1" w14:textId="77777777" w:rsidR="00C13210" w:rsidRPr="00C13210" w:rsidRDefault="00C13210" w:rsidP="00C13210">
      <w:pPr>
        <w:pStyle w:val="Hadley20"/>
      </w:pPr>
    </w:p>
    <w:p w14:paraId="304420AD" w14:textId="77777777" w:rsidR="00C13210" w:rsidRPr="00C13210" w:rsidRDefault="00C13210" w:rsidP="00C13210">
      <w:pPr>
        <w:pStyle w:val="Hadley20"/>
      </w:pPr>
      <w:r w:rsidRPr="00C13210">
        <w:t xml:space="preserve">Feel the braille in the top left corner of the page. This is a bold passage indicator and a bold terminator. </w:t>
      </w:r>
    </w:p>
    <w:p w14:paraId="40A661D1" w14:textId="77777777" w:rsidR="00C13210" w:rsidRPr="00C13210" w:rsidRDefault="00C13210" w:rsidP="00C13210">
      <w:pPr>
        <w:pStyle w:val="Hadley20"/>
      </w:pPr>
    </w:p>
    <w:p w14:paraId="7FBA3A2A" w14:textId="76E5E6F3" w:rsidR="00C13210" w:rsidRPr="00C13210" w:rsidRDefault="00C13210" w:rsidP="00C13210">
      <w:pPr>
        <w:pStyle w:val="Hadley20"/>
      </w:pPr>
      <w:r w:rsidRPr="00C13210">
        <w:t>The bold passage indicator</w:t>
      </w:r>
      <w:r w:rsidRPr="00C13210">
        <w:rPr>
          <w:b/>
          <w:bCs/>
        </w:rPr>
        <w:t xml:space="preserve"> </w:t>
      </w:r>
      <w:r w:rsidRPr="00C13210">
        <w:t xml:space="preserve">is dots 4, 5 in the first cell and dots 2, 3, 5, 6 in the second cell. </w:t>
      </w:r>
    </w:p>
    <w:p w14:paraId="5AA84579" w14:textId="530FB489" w:rsidR="00C13210" w:rsidRPr="00C13210" w:rsidRDefault="00C13210" w:rsidP="00C13210">
      <w:pPr>
        <w:pStyle w:val="Hadley20"/>
      </w:pPr>
      <w:r w:rsidRPr="00C13210">
        <w:t>The bold terminator</w:t>
      </w:r>
      <w:r w:rsidRPr="00C13210">
        <w:rPr>
          <w:b/>
          <w:bCs/>
        </w:rPr>
        <w:t xml:space="preserve"> </w:t>
      </w:r>
      <w:r w:rsidRPr="00C13210">
        <w:t>is dots 4, 5 in the first cell and dot 3 in the second cell.</w:t>
      </w:r>
    </w:p>
    <w:p w14:paraId="047E28E6" w14:textId="77777777" w:rsidR="00C13210" w:rsidRPr="00C13210" w:rsidRDefault="00C13210" w:rsidP="00C13210">
      <w:pPr>
        <w:pStyle w:val="Hadley20"/>
      </w:pPr>
      <w:r w:rsidRPr="00C13210">
        <w:lastRenderedPageBreak/>
        <w:t xml:space="preserve">Above the middle line are six rows of braille. </w:t>
      </w:r>
    </w:p>
    <w:p w14:paraId="7D98520A" w14:textId="4B470F70" w:rsidR="00C13210" w:rsidRPr="00C13210" w:rsidRDefault="00C13210" w:rsidP="00C13210">
      <w:pPr>
        <w:pStyle w:val="Hadley20"/>
      </w:pPr>
      <w:r w:rsidRPr="00C13210">
        <w:t xml:space="preserve">Which row shows the bold passage indicator? </w:t>
      </w:r>
    </w:p>
    <w:p w14:paraId="5790579F" w14:textId="77777777" w:rsidR="00C13210" w:rsidRPr="00C13210" w:rsidRDefault="00C13210" w:rsidP="00C13210">
      <w:pPr>
        <w:pStyle w:val="Hadley20"/>
      </w:pPr>
      <w:r w:rsidRPr="00C13210">
        <w:t>It's in row four.</w:t>
      </w:r>
    </w:p>
    <w:p w14:paraId="23EA7FA7" w14:textId="49CAEA83" w:rsidR="00C13210" w:rsidRPr="00C13210" w:rsidRDefault="00C13210" w:rsidP="00C13210">
      <w:pPr>
        <w:pStyle w:val="Hadley20"/>
      </w:pPr>
      <w:r w:rsidRPr="00C13210">
        <w:t xml:space="preserve">Now, which row shows the bold terminator? </w:t>
      </w:r>
    </w:p>
    <w:p w14:paraId="277CCC82" w14:textId="51DA8665" w:rsidR="00C13210" w:rsidRPr="00C13210" w:rsidRDefault="00C13210" w:rsidP="00C13210">
      <w:pPr>
        <w:pStyle w:val="Hadley20"/>
      </w:pPr>
      <w:r w:rsidRPr="00C13210">
        <w:t>If you said the first row, you got it!</w:t>
      </w:r>
    </w:p>
    <w:p w14:paraId="18667D79" w14:textId="0D99ED66" w:rsidR="00C13210" w:rsidRPr="00C13210" w:rsidRDefault="00C13210" w:rsidP="00C13210">
      <w:pPr>
        <w:pStyle w:val="Hadley20"/>
      </w:pPr>
      <w:r w:rsidRPr="00C13210">
        <w:t xml:space="preserve">Below the middle line are three rows of braille. </w:t>
      </w:r>
    </w:p>
    <w:p w14:paraId="21565B7A" w14:textId="14155A4A" w:rsidR="00C13210" w:rsidRPr="00C13210" w:rsidRDefault="00C13210" w:rsidP="00C13210">
      <w:pPr>
        <w:pStyle w:val="Hadley20"/>
      </w:pPr>
      <w:r w:rsidRPr="00C13210">
        <w:t xml:space="preserve">Read the first row and find which words are included in the bold passage. </w:t>
      </w:r>
    </w:p>
    <w:p w14:paraId="0900233A" w14:textId="77777777" w:rsidR="00C13210" w:rsidRPr="00C13210" w:rsidRDefault="00C13210" w:rsidP="00C13210">
      <w:pPr>
        <w:pStyle w:val="Hadley20"/>
      </w:pPr>
      <w:r w:rsidRPr="00C13210">
        <w:t>If you said: Improve your health and fitness!</w:t>
      </w:r>
    </w:p>
    <w:p w14:paraId="65541B9E" w14:textId="77777777" w:rsidR="00C13210" w:rsidRPr="00C13210" w:rsidRDefault="00C13210" w:rsidP="00C13210">
      <w:pPr>
        <w:pStyle w:val="Hadley20"/>
      </w:pPr>
      <w:r w:rsidRPr="00C13210">
        <w:t>you got it!</w:t>
      </w:r>
    </w:p>
    <w:p w14:paraId="34EEF3B0" w14:textId="38DCAC32" w:rsidR="00C13210" w:rsidRPr="00C13210" w:rsidRDefault="00C13210" w:rsidP="00C13210">
      <w:pPr>
        <w:pStyle w:val="Hadley20"/>
      </w:pPr>
      <w:r w:rsidRPr="00C13210">
        <w:t xml:space="preserve">Which words are in bold in the second row? </w:t>
      </w:r>
    </w:p>
    <w:p w14:paraId="4E077589" w14:textId="77777777" w:rsidR="00C13210" w:rsidRPr="00C13210" w:rsidRDefault="00C13210" w:rsidP="00C13210">
      <w:pPr>
        <w:pStyle w:val="Hadley20"/>
      </w:pPr>
      <w:r w:rsidRPr="00C13210">
        <w:t xml:space="preserve">The bold words are: stop, look, listen! </w:t>
      </w:r>
    </w:p>
    <w:p w14:paraId="7E028884" w14:textId="6F2C8CE6" w:rsidR="00C13210" w:rsidRPr="00C13210" w:rsidRDefault="00C13210" w:rsidP="00C13210">
      <w:pPr>
        <w:pStyle w:val="Hadley20"/>
      </w:pPr>
      <w:r w:rsidRPr="00C13210">
        <w:t xml:space="preserve">And what’s in bold in the last row? </w:t>
      </w:r>
    </w:p>
    <w:p w14:paraId="423C3912" w14:textId="77777777" w:rsidR="00C13210" w:rsidRPr="00C13210" w:rsidRDefault="00C13210" w:rsidP="00C13210">
      <w:pPr>
        <w:pStyle w:val="Hadley20"/>
      </w:pPr>
      <w:r w:rsidRPr="00C13210">
        <w:t xml:space="preserve">The words: In your room now, </w:t>
      </w:r>
    </w:p>
    <w:p w14:paraId="3F3CDD03" w14:textId="16F4009D" w:rsidR="00C13210" w:rsidRPr="00C13210" w:rsidRDefault="00C13210" w:rsidP="00C13210">
      <w:pPr>
        <w:pStyle w:val="Hadley20"/>
      </w:pPr>
      <w:r w:rsidRPr="00C13210">
        <w:t xml:space="preserve">are all in bold. </w:t>
      </w:r>
    </w:p>
    <w:p w14:paraId="1CF7884B" w14:textId="77777777" w:rsidR="00C13210" w:rsidRPr="00C13210" w:rsidRDefault="00C13210" w:rsidP="00C13210">
      <w:pPr>
        <w:pStyle w:val="Hadley20"/>
      </w:pPr>
      <w:r w:rsidRPr="00C13210">
        <w:t>Turn the page.</w:t>
      </w:r>
    </w:p>
    <w:p w14:paraId="5F3474AB" w14:textId="77777777" w:rsidR="00C13210" w:rsidRPr="00C13210" w:rsidRDefault="00C13210" w:rsidP="00C13210">
      <w:pPr>
        <w:pStyle w:val="Hadley20"/>
        <w:rPr>
          <w:b/>
          <w:bCs/>
        </w:rPr>
      </w:pPr>
    </w:p>
    <w:p w14:paraId="7A6CB2A3" w14:textId="77777777" w:rsidR="00C13210" w:rsidRPr="00C13210" w:rsidRDefault="00C13210" w:rsidP="00C13210">
      <w:pPr>
        <w:pStyle w:val="Hadley20"/>
      </w:pPr>
    </w:p>
    <w:p w14:paraId="370E1459" w14:textId="77777777" w:rsidR="00C13210" w:rsidRPr="00C13210" w:rsidRDefault="00C13210" w:rsidP="000F5DA2">
      <w:pPr>
        <w:pStyle w:val="Heading2"/>
      </w:pPr>
      <w:r w:rsidRPr="00C13210">
        <w:t>Page 14</w:t>
      </w:r>
    </w:p>
    <w:p w14:paraId="48BBBDF7" w14:textId="77777777" w:rsidR="000F5DA2" w:rsidRDefault="000F5DA2" w:rsidP="00C13210">
      <w:pPr>
        <w:pStyle w:val="Hadley20"/>
      </w:pPr>
    </w:p>
    <w:p w14:paraId="5DC2B91C" w14:textId="4DEF90FD" w:rsidR="00C13210" w:rsidRPr="00C13210" w:rsidRDefault="00C13210" w:rsidP="00C13210">
      <w:pPr>
        <w:pStyle w:val="Hadley20"/>
      </w:pPr>
      <w:r w:rsidRPr="00C13210">
        <w:lastRenderedPageBreak/>
        <w:t xml:space="preserve">Feel the braille in the top left corner of the page. This is the italic passage indicator and italic terminator. </w:t>
      </w:r>
    </w:p>
    <w:p w14:paraId="5FF79C54" w14:textId="776D5124" w:rsidR="00C13210" w:rsidRPr="00C13210" w:rsidRDefault="00C13210" w:rsidP="00C13210">
      <w:pPr>
        <w:pStyle w:val="Hadley20"/>
      </w:pPr>
      <w:r w:rsidRPr="00C13210">
        <w:t>The italic passage indicator</w:t>
      </w:r>
      <w:r w:rsidRPr="00C13210">
        <w:rPr>
          <w:b/>
          <w:bCs/>
        </w:rPr>
        <w:t xml:space="preserve"> </w:t>
      </w:r>
      <w:r w:rsidRPr="00C13210">
        <w:t xml:space="preserve">is dots 4, 6 in the first cell and dots 2, 3, 5, 6 in the second cell. </w:t>
      </w:r>
    </w:p>
    <w:p w14:paraId="484B012D" w14:textId="49F3C85B" w:rsidR="00C13210" w:rsidRPr="00C13210" w:rsidRDefault="00C13210" w:rsidP="00C13210">
      <w:pPr>
        <w:pStyle w:val="Hadley20"/>
      </w:pPr>
      <w:r w:rsidRPr="00C13210">
        <w:t>The italic terminator</w:t>
      </w:r>
      <w:r w:rsidRPr="00C13210">
        <w:rPr>
          <w:b/>
          <w:bCs/>
        </w:rPr>
        <w:t xml:space="preserve"> </w:t>
      </w:r>
      <w:r w:rsidRPr="00C13210">
        <w:t xml:space="preserve">is dots 4, 6 in the first cell and dot 3 in the second cell. </w:t>
      </w:r>
    </w:p>
    <w:p w14:paraId="0078ECA6" w14:textId="77777777" w:rsidR="00C13210" w:rsidRPr="00C13210" w:rsidRDefault="00C13210" w:rsidP="00C13210">
      <w:pPr>
        <w:pStyle w:val="Hadley20"/>
      </w:pPr>
      <w:r w:rsidRPr="00C13210">
        <w:t>Above the middle line are six rows of braille.</w:t>
      </w:r>
    </w:p>
    <w:p w14:paraId="45465807" w14:textId="0BEADDF9" w:rsidR="00C13210" w:rsidRPr="00C13210" w:rsidRDefault="00C13210" w:rsidP="00C13210">
      <w:pPr>
        <w:pStyle w:val="Hadley20"/>
      </w:pPr>
      <w:r w:rsidRPr="00C13210">
        <w:t xml:space="preserve">Which row shows the italic passage indicator? </w:t>
      </w:r>
    </w:p>
    <w:p w14:paraId="36ABD9E3" w14:textId="77777777" w:rsidR="00C13210" w:rsidRPr="00C13210" w:rsidRDefault="00C13210" w:rsidP="00C13210">
      <w:pPr>
        <w:pStyle w:val="Hadley20"/>
      </w:pPr>
      <w:r w:rsidRPr="00C13210">
        <w:t>Did you find it in the third row? That’s right!</w:t>
      </w:r>
    </w:p>
    <w:p w14:paraId="79D2AF08" w14:textId="77777777" w:rsidR="00C13210" w:rsidRPr="00C13210" w:rsidRDefault="00C13210" w:rsidP="00C13210">
      <w:pPr>
        <w:pStyle w:val="Hadley20"/>
      </w:pPr>
      <w:r w:rsidRPr="00C13210">
        <w:t xml:space="preserve">How about the italic terminator? </w:t>
      </w:r>
    </w:p>
    <w:p w14:paraId="08AEB071" w14:textId="7D792EE2" w:rsidR="00C13210" w:rsidRPr="00C13210" w:rsidRDefault="00C13210" w:rsidP="00C13210">
      <w:pPr>
        <w:pStyle w:val="Hadley20"/>
      </w:pPr>
      <w:r w:rsidRPr="00C13210">
        <w:t>This one is in the fifth row.</w:t>
      </w:r>
    </w:p>
    <w:p w14:paraId="72A4A6C0" w14:textId="2DE93F3F" w:rsidR="00C13210" w:rsidRPr="00C13210" w:rsidRDefault="00C13210" w:rsidP="00C13210">
      <w:pPr>
        <w:pStyle w:val="Hadley20"/>
      </w:pPr>
      <w:r w:rsidRPr="00C13210">
        <w:t>Below the middle line are three rows of braille.</w:t>
      </w:r>
    </w:p>
    <w:p w14:paraId="319DF96E" w14:textId="77777777" w:rsidR="00C13210" w:rsidRPr="00C13210" w:rsidRDefault="00C13210" w:rsidP="00C13210">
      <w:pPr>
        <w:pStyle w:val="Hadley20"/>
      </w:pPr>
      <w:r w:rsidRPr="00C13210">
        <w:t xml:space="preserve">In the first row, which words are italicized, and where is the terminator? </w:t>
      </w:r>
    </w:p>
    <w:p w14:paraId="1476B72C" w14:textId="77777777" w:rsidR="00C13210" w:rsidRPr="00C13210" w:rsidRDefault="00C13210" w:rsidP="00C13210">
      <w:pPr>
        <w:pStyle w:val="Hadley20"/>
      </w:pPr>
      <w:r w:rsidRPr="00C13210">
        <w:t xml:space="preserve">The words: </w:t>
      </w:r>
      <w:r w:rsidRPr="00C13210">
        <w:rPr>
          <w:i/>
          <w:iCs/>
        </w:rPr>
        <w:t xml:space="preserve">Yours for free. </w:t>
      </w:r>
    </w:p>
    <w:p w14:paraId="295DCE08" w14:textId="77777777" w:rsidR="00C13210" w:rsidRPr="00C13210" w:rsidRDefault="00C13210" w:rsidP="00C13210">
      <w:pPr>
        <w:pStyle w:val="Hadley20"/>
      </w:pPr>
      <w:r w:rsidRPr="00C13210">
        <w:t>are all italicized, and the terminator comes after the period</w:t>
      </w:r>
      <w:r w:rsidRPr="00C13210">
        <w:rPr>
          <w:i/>
          <w:iCs/>
        </w:rPr>
        <w:t xml:space="preserve">. </w:t>
      </w:r>
      <w:r w:rsidRPr="00C13210">
        <w:t>You may have noticed that ending punctuation is generally placed before the terminator.</w:t>
      </w:r>
    </w:p>
    <w:p w14:paraId="0EB5C17B" w14:textId="77777777" w:rsidR="00C13210" w:rsidRPr="00C13210" w:rsidRDefault="00C13210" w:rsidP="00C13210">
      <w:pPr>
        <w:pStyle w:val="Hadley20"/>
      </w:pPr>
      <w:r w:rsidRPr="00C13210">
        <w:t xml:space="preserve">Now try the next row and find which words are italicized? </w:t>
      </w:r>
    </w:p>
    <w:p w14:paraId="6DCC447A" w14:textId="77777777" w:rsidR="00C13210" w:rsidRPr="00C13210" w:rsidRDefault="00C13210" w:rsidP="00C13210">
      <w:pPr>
        <w:pStyle w:val="Hadley20"/>
      </w:pPr>
    </w:p>
    <w:p w14:paraId="506BF062" w14:textId="77777777" w:rsidR="00C13210" w:rsidRPr="00C13210" w:rsidRDefault="00C13210" w:rsidP="00C13210">
      <w:pPr>
        <w:pStyle w:val="Hadley20"/>
      </w:pPr>
      <w:r w:rsidRPr="00C13210">
        <w:t xml:space="preserve">If you said: </w:t>
      </w:r>
      <w:r w:rsidRPr="00C13210">
        <w:rPr>
          <w:i/>
          <w:iCs/>
        </w:rPr>
        <w:t>Do it NOW!</w:t>
      </w:r>
    </w:p>
    <w:p w14:paraId="717A9DAA" w14:textId="45315890" w:rsidR="00C13210" w:rsidRPr="00C13210" w:rsidRDefault="00C13210" w:rsidP="00C13210">
      <w:pPr>
        <w:pStyle w:val="Hadley20"/>
      </w:pPr>
      <w:r w:rsidRPr="00C13210">
        <w:t>you got it!</w:t>
      </w:r>
    </w:p>
    <w:p w14:paraId="07FF8343" w14:textId="77777777" w:rsidR="00C13210" w:rsidRPr="00C13210" w:rsidRDefault="00C13210" w:rsidP="00C13210">
      <w:pPr>
        <w:pStyle w:val="Hadley20"/>
      </w:pPr>
      <w:r w:rsidRPr="00C13210">
        <w:t>Finally, read the last row and find what’s italicized here.</w:t>
      </w:r>
    </w:p>
    <w:p w14:paraId="705B6898" w14:textId="77777777" w:rsidR="00C13210" w:rsidRPr="00C13210" w:rsidRDefault="00C13210" w:rsidP="00C13210">
      <w:pPr>
        <w:pStyle w:val="Hadley20"/>
      </w:pPr>
      <w:r w:rsidRPr="00C13210">
        <w:t xml:space="preserve">Here, the words: </w:t>
      </w:r>
      <w:r w:rsidRPr="00C13210">
        <w:rPr>
          <w:i/>
          <w:iCs/>
        </w:rPr>
        <w:t>The Wizard of Oz.</w:t>
      </w:r>
      <w:r w:rsidRPr="00C13210">
        <w:t xml:space="preserve"> </w:t>
      </w:r>
    </w:p>
    <w:p w14:paraId="10B4A542" w14:textId="2AE3C3E8" w:rsidR="00C13210" w:rsidRPr="00C13210" w:rsidRDefault="00C13210" w:rsidP="00C13210">
      <w:pPr>
        <w:pStyle w:val="Hadley20"/>
      </w:pPr>
      <w:r w:rsidRPr="00C13210">
        <w:t xml:space="preserve">are italicized. </w:t>
      </w:r>
    </w:p>
    <w:p w14:paraId="7D34A106" w14:textId="77777777" w:rsidR="00C13210" w:rsidRPr="00C13210" w:rsidRDefault="00C13210" w:rsidP="00C13210">
      <w:pPr>
        <w:pStyle w:val="Hadley20"/>
      </w:pPr>
      <w:r w:rsidRPr="00C13210">
        <w:t>Move to the next page.</w:t>
      </w:r>
    </w:p>
    <w:p w14:paraId="4995003D" w14:textId="77777777" w:rsidR="00C13210" w:rsidRPr="00C13210" w:rsidRDefault="00C13210" w:rsidP="00C13210">
      <w:pPr>
        <w:pStyle w:val="Hadley20"/>
      </w:pPr>
    </w:p>
    <w:p w14:paraId="7437081D" w14:textId="77777777" w:rsidR="00C13210" w:rsidRPr="00C13210" w:rsidRDefault="00C13210" w:rsidP="000C062E">
      <w:pPr>
        <w:pStyle w:val="Heading2"/>
      </w:pPr>
      <w:r w:rsidRPr="00C13210">
        <w:t>Page 15</w:t>
      </w:r>
    </w:p>
    <w:p w14:paraId="7E3F2636" w14:textId="77777777" w:rsidR="00C13210" w:rsidRPr="00C13210" w:rsidRDefault="00C13210" w:rsidP="00C13210">
      <w:pPr>
        <w:pStyle w:val="Hadley20"/>
      </w:pPr>
    </w:p>
    <w:p w14:paraId="28F15CEC" w14:textId="788993D0" w:rsidR="00C13210" w:rsidRPr="00C13210" w:rsidRDefault="00C13210" w:rsidP="00C13210">
      <w:pPr>
        <w:pStyle w:val="Hadley20"/>
      </w:pPr>
      <w:r w:rsidRPr="00C13210">
        <w:t xml:space="preserve">Feel the braille in the top left corner of the page. This is the underlined passage indicator and underline terminator. </w:t>
      </w:r>
    </w:p>
    <w:p w14:paraId="1A4D1D78" w14:textId="676FE158" w:rsidR="00C13210" w:rsidRPr="00C13210" w:rsidRDefault="00C13210" w:rsidP="00C13210">
      <w:pPr>
        <w:pStyle w:val="Hadley20"/>
      </w:pPr>
      <w:r w:rsidRPr="00C13210">
        <w:t>The underlined passage indicator</w:t>
      </w:r>
      <w:r w:rsidRPr="00C13210">
        <w:rPr>
          <w:b/>
          <w:bCs/>
        </w:rPr>
        <w:t xml:space="preserve"> </w:t>
      </w:r>
      <w:r w:rsidRPr="00C13210">
        <w:t xml:space="preserve">is dots 4, 5, 6 in the first cell and dots 2, 3, 5, 6 in the second cell. </w:t>
      </w:r>
    </w:p>
    <w:p w14:paraId="3F204E4D" w14:textId="00D58AFA" w:rsidR="00C13210" w:rsidRPr="00C13210" w:rsidRDefault="00C13210" w:rsidP="00C13210">
      <w:pPr>
        <w:pStyle w:val="Hadley20"/>
      </w:pPr>
      <w:r w:rsidRPr="00C13210">
        <w:t>The underline terminator</w:t>
      </w:r>
      <w:r w:rsidRPr="00C13210">
        <w:rPr>
          <w:b/>
          <w:bCs/>
        </w:rPr>
        <w:t xml:space="preserve"> </w:t>
      </w:r>
      <w:r w:rsidRPr="00C13210">
        <w:t xml:space="preserve">is dots 4, 5, 6 in the first cell and dot 3 in the second cell. </w:t>
      </w:r>
    </w:p>
    <w:p w14:paraId="5568B431" w14:textId="77777777" w:rsidR="00C13210" w:rsidRPr="00C13210" w:rsidRDefault="00C13210" w:rsidP="00C13210">
      <w:pPr>
        <w:pStyle w:val="Hadley20"/>
      </w:pPr>
      <w:r w:rsidRPr="00C13210">
        <w:t>Above the middle line are six rows of braille.</w:t>
      </w:r>
    </w:p>
    <w:p w14:paraId="19CBFB64" w14:textId="24D77F18" w:rsidR="00C13210" w:rsidRPr="00C13210" w:rsidRDefault="00C13210" w:rsidP="00C13210">
      <w:pPr>
        <w:pStyle w:val="Hadley20"/>
      </w:pPr>
      <w:r w:rsidRPr="00C13210">
        <w:t xml:space="preserve">Which row shows the underlined passage indicator? </w:t>
      </w:r>
    </w:p>
    <w:p w14:paraId="4177DD75" w14:textId="77777777" w:rsidR="00C13210" w:rsidRPr="00C13210" w:rsidRDefault="00C13210" w:rsidP="00C13210">
      <w:pPr>
        <w:pStyle w:val="Hadley20"/>
      </w:pPr>
      <w:r w:rsidRPr="00C13210">
        <w:t>It’s the last row.</w:t>
      </w:r>
    </w:p>
    <w:p w14:paraId="2E7798D6" w14:textId="77777777" w:rsidR="00C13210" w:rsidRPr="00C13210" w:rsidRDefault="00C13210" w:rsidP="00C13210">
      <w:pPr>
        <w:pStyle w:val="Hadley20"/>
      </w:pPr>
      <w:r w:rsidRPr="00C13210">
        <w:lastRenderedPageBreak/>
        <w:t xml:space="preserve">And which row has the underline terminator? </w:t>
      </w:r>
    </w:p>
    <w:p w14:paraId="3D2F2096" w14:textId="77777777" w:rsidR="00C13210" w:rsidRPr="00C13210" w:rsidRDefault="00C13210" w:rsidP="00C13210">
      <w:pPr>
        <w:pStyle w:val="Hadley20"/>
      </w:pPr>
    </w:p>
    <w:p w14:paraId="6746F23C" w14:textId="3C9937AE" w:rsidR="00C13210" w:rsidRPr="00C13210" w:rsidRDefault="00C13210" w:rsidP="00C13210">
      <w:pPr>
        <w:pStyle w:val="Hadley20"/>
      </w:pPr>
      <w:r w:rsidRPr="00C13210">
        <w:t>Did you find it in the second row? You got it!</w:t>
      </w:r>
    </w:p>
    <w:p w14:paraId="27C7CD67" w14:textId="77777777" w:rsidR="00C13210" w:rsidRPr="00C13210" w:rsidRDefault="00C13210" w:rsidP="00C13210">
      <w:pPr>
        <w:pStyle w:val="Hadley20"/>
      </w:pPr>
      <w:r w:rsidRPr="00C13210">
        <w:t xml:space="preserve">Below the middle line are three numbered sentences.  </w:t>
      </w:r>
    </w:p>
    <w:p w14:paraId="546CDDB0" w14:textId="396DAF67" w:rsidR="00C13210" w:rsidRPr="00C13210" w:rsidRDefault="00C13210" w:rsidP="00C13210">
      <w:pPr>
        <w:pStyle w:val="Hadley20"/>
      </w:pPr>
      <w:r w:rsidRPr="00C13210">
        <w:t xml:space="preserve">Read sentence 1 and find which words are underlined. </w:t>
      </w:r>
    </w:p>
    <w:p w14:paraId="6F818B9E" w14:textId="77777777" w:rsidR="00C13210" w:rsidRPr="00C13210" w:rsidRDefault="00C13210" w:rsidP="00C13210">
      <w:pPr>
        <w:pStyle w:val="Hadley20"/>
      </w:pPr>
      <w:r w:rsidRPr="00C13210">
        <w:t xml:space="preserve">If you said: </w:t>
      </w:r>
      <w:r w:rsidRPr="00C13210">
        <w:rPr>
          <w:u w:val="single"/>
        </w:rPr>
        <w:t>how to make it</w:t>
      </w:r>
    </w:p>
    <w:p w14:paraId="49FEF538" w14:textId="339F3211" w:rsidR="00C13210" w:rsidRPr="00C13210" w:rsidRDefault="00200FC1" w:rsidP="00C13210">
      <w:pPr>
        <w:pStyle w:val="Hadley20"/>
      </w:pPr>
      <w:r>
        <w:t xml:space="preserve">— </w:t>
      </w:r>
      <w:r w:rsidR="00C13210" w:rsidRPr="00C13210">
        <w:t>you’re right!</w:t>
      </w:r>
    </w:p>
    <w:p w14:paraId="373169B4" w14:textId="048F27EA" w:rsidR="00C13210" w:rsidRPr="00C13210" w:rsidRDefault="00C13210" w:rsidP="00C13210">
      <w:pPr>
        <w:pStyle w:val="Hadley20"/>
      </w:pPr>
      <w:r w:rsidRPr="00C13210">
        <w:t xml:space="preserve">Now read sentence 2 and notice if any punctuation is included in the underline. </w:t>
      </w:r>
    </w:p>
    <w:p w14:paraId="7DB10231" w14:textId="77777777" w:rsidR="00C13210" w:rsidRPr="00C13210" w:rsidRDefault="00C13210" w:rsidP="00C13210">
      <w:pPr>
        <w:pStyle w:val="Hadley20"/>
      </w:pPr>
      <w:r w:rsidRPr="00C13210">
        <w:t xml:space="preserve">Here, the words, </w:t>
      </w:r>
      <w:r w:rsidRPr="00C13210">
        <w:rPr>
          <w:u w:val="single"/>
        </w:rPr>
        <w:t>Anne of Green Gables</w:t>
      </w:r>
      <w:r w:rsidRPr="00C13210">
        <w:t xml:space="preserve"> is underlined, and the question mark is also underlined. </w:t>
      </w:r>
    </w:p>
    <w:p w14:paraId="1FD9B798" w14:textId="39100083" w:rsidR="00C13210" w:rsidRPr="00C13210" w:rsidRDefault="00C13210" w:rsidP="00C13210">
      <w:pPr>
        <w:pStyle w:val="Hadley20"/>
      </w:pPr>
      <w:r w:rsidRPr="00C13210">
        <w:t>Finally read the third sentence and find which words are underlined.</w:t>
      </w:r>
    </w:p>
    <w:p w14:paraId="04042A64" w14:textId="50587DAE" w:rsidR="00C13210" w:rsidRPr="00C13210" w:rsidRDefault="00C13210" w:rsidP="00C13210">
      <w:pPr>
        <w:pStyle w:val="Hadley20"/>
      </w:pPr>
      <w:r w:rsidRPr="00C13210">
        <w:t xml:space="preserve">It’s the phrase: </w:t>
      </w:r>
      <w:r w:rsidRPr="00C13210">
        <w:rPr>
          <w:u w:val="single"/>
        </w:rPr>
        <w:t>Win the ultimate vacation</w:t>
      </w:r>
      <w:r w:rsidRPr="00C13210">
        <w:t xml:space="preserve"> </w:t>
      </w:r>
    </w:p>
    <w:p w14:paraId="1E19D8ED" w14:textId="325EB04E" w:rsidR="00C13210" w:rsidRPr="00C13210" w:rsidRDefault="00C13210" w:rsidP="00C13210">
      <w:pPr>
        <w:pStyle w:val="Hadley20"/>
      </w:pPr>
      <w:r w:rsidRPr="00C13210">
        <w:t>Turn the page.</w:t>
      </w:r>
    </w:p>
    <w:p w14:paraId="60A3CCCB" w14:textId="77777777" w:rsidR="00C13210" w:rsidRPr="00C13210" w:rsidRDefault="00C13210" w:rsidP="00C13210">
      <w:pPr>
        <w:pStyle w:val="Hadley20"/>
      </w:pPr>
    </w:p>
    <w:p w14:paraId="06F479A4" w14:textId="77777777" w:rsidR="00C13210" w:rsidRPr="00C13210" w:rsidRDefault="00C13210" w:rsidP="000C062E">
      <w:pPr>
        <w:pStyle w:val="Heading2"/>
      </w:pPr>
      <w:r w:rsidRPr="00C13210">
        <w:t>Page 16</w:t>
      </w:r>
    </w:p>
    <w:p w14:paraId="6BEB3FA6" w14:textId="77777777" w:rsidR="00C13210" w:rsidRPr="00C13210" w:rsidRDefault="00C13210" w:rsidP="00C13210">
      <w:pPr>
        <w:pStyle w:val="Hadley20"/>
      </w:pPr>
    </w:p>
    <w:p w14:paraId="3AF5B08D" w14:textId="77777777" w:rsidR="00C13210" w:rsidRPr="00C13210" w:rsidRDefault="00C13210" w:rsidP="00C13210">
      <w:pPr>
        <w:pStyle w:val="Hadley20"/>
      </w:pPr>
      <w:r w:rsidRPr="00C13210">
        <w:lastRenderedPageBreak/>
        <w:t xml:space="preserve">Feel the braille in the top left corner of the page. </w:t>
      </w:r>
    </w:p>
    <w:p w14:paraId="7E82E4C4" w14:textId="77777777" w:rsidR="00C13210" w:rsidRPr="00C13210" w:rsidRDefault="00C13210" w:rsidP="00C13210">
      <w:pPr>
        <w:pStyle w:val="Hadley20"/>
      </w:pPr>
      <w:r w:rsidRPr="00C13210">
        <w:t xml:space="preserve">This is a bold passage indicator and a bold terminator, an italic passage indicator and an italic terminator, and an underlined passage indicator and an underline terminator. </w:t>
      </w:r>
    </w:p>
    <w:p w14:paraId="7E8F2158" w14:textId="77777777" w:rsidR="00C13210" w:rsidRPr="00C13210" w:rsidRDefault="00C13210" w:rsidP="00C13210">
      <w:pPr>
        <w:pStyle w:val="Hadley20"/>
      </w:pPr>
    </w:p>
    <w:p w14:paraId="7F8BC1B1" w14:textId="2B670D5B" w:rsidR="00C13210" w:rsidRPr="00C13210" w:rsidRDefault="00C13210" w:rsidP="00C13210">
      <w:pPr>
        <w:pStyle w:val="Hadley20"/>
      </w:pPr>
      <w:r w:rsidRPr="00C13210">
        <w:t xml:space="preserve">Above the middle line are four sentences. </w:t>
      </w:r>
    </w:p>
    <w:p w14:paraId="2F92AF6B" w14:textId="77777777" w:rsidR="00C13210" w:rsidRPr="00C13210" w:rsidRDefault="00C13210" w:rsidP="00C13210">
      <w:pPr>
        <w:pStyle w:val="Hadley20"/>
      </w:pPr>
      <w:r w:rsidRPr="00C13210">
        <w:t>Sentence 1 is written in all capitals, and the entire sentence is in bold.</w:t>
      </w:r>
    </w:p>
    <w:p w14:paraId="72ADAE83" w14:textId="408CEFFC" w:rsidR="00C13210" w:rsidRPr="00C13210" w:rsidRDefault="00C13210" w:rsidP="00C13210">
      <w:pPr>
        <w:pStyle w:val="Hadley20"/>
      </w:pPr>
      <w:r w:rsidRPr="00C13210">
        <w:t xml:space="preserve">Let's read it together, and we’ll look at each of the indicators.  </w:t>
      </w:r>
    </w:p>
    <w:p w14:paraId="63F3162A" w14:textId="42D5A64B" w:rsidR="00C13210" w:rsidRPr="00C13210" w:rsidRDefault="00C13210" w:rsidP="00C13210">
      <w:pPr>
        <w:pStyle w:val="Hadley20"/>
      </w:pPr>
      <w:r w:rsidRPr="00C13210">
        <w:t xml:space="preserve">The first sentence reads: bold passage indicator, capitalized passage indicator, JUST DO IT, exclamation point, capitals terminator, bold terminator.  </w:t>
      </w:r>
    </w:p>
    <w:p w14:paraId="24F9181C" w14:textId="48D992FC" w:rsidR="00C13210" w:rsidRPr="00C13210" w:rsidRDefault="00C13210" w:rsidP="00C13210">
      <w:pPr>
        <w:pStyle w:val="Hadley20"/>
      </w:pPr>
      <w:r w:rsidRPr="00C13210">
        <w:t xml:space="preserve">When reading or writing a passage that has multiple indicators, the terminators appear in reverse order at the end of the passage. </w:t>
      </w:r>
    </w:p>
    <w:p w14:paraId="48873B7E" w14:textId="469674B2" w:rsidR="00C13210" w:rsidRPr="00C13210" w:rsidRDefault="00C13210" w:rsidP="00C13210">
      <w:pPr>
        <w:pStyle w:val="Hadley20"/>
      </w:pPr>
      <w:r w:rsidRPr="00C13210">
        <w:t xml:space="preserve">For example, this sentence begins with a bold passage indicator, then a capitalized passage indicator; and it ends with a capitals terminator, then a bold terminator. </w:t>
      </w:r>
    </w:p>
    <w:p w14:paraId="07023AA7" w14:textId="77777777" w:rsidR="00C13210" w:rsidRPr="00C13210" w:rsidRDefault="00C13210" w:rsidP="00C13210">
      <w:pPr>
        <w:pStyle w:val="Hadley20"/>
      </w:pPr>
      <w:r w:rsidRPr="00C13210">
        <w:lastRenderedPageBreak/>
        <w:t>And recall that capital indicators must touch the words that follow, but the order of other indicators doesn't matter.</w:t>
      </w:r>
    </w:p>
    <w:p w14:paraId="7E6FE80A" w14:textId="23664895" w:rsidR="00C13210" w:rsidRPr="00C13210" w:rsidRDefault="00C13210" w:rsidP="00C13210">
      <w:pPr>
        <w:pStyle w:val="Hadley20"/>
      </w:pPr>
      <w:r w:rsidRPr="00C13210">
        <w:t xml:space="preserve">Now let’s look at the other three sentences. </w:t>
      </w:r>
    </w:p>
    <w:p w14:paraId="115C3AE8" w14:textId="6E2824A5" w:rsidR="00C13210" w:rsidRPr="00C13210" w:rsidRDefault="00C13210" w:rsidP="00C13210">
      <w:pPr>
        <w:pStyle w:val="Hadley20"/>
      </w:pPr>
      <w:r w:rsidRPr="00C13210">
        <w:t xml:space="preserve">Which one uses an italic passage indicator and a capitalized passage indicator? </w:t>
      </w:r>
    </w:p>
    <w:p w14:paraId="1A4C9C44" w14:textId="77777777" w:rsidR="00C13210" w:rsidRPr="00C13210" w:rsidRDefault="00C13210" w:rsidP="00C13210">
      <w:pPr>
        <w:pStyle w:val="Hadley20"/>
      </w:pPr>
      <w:r w:rsidRPr="00C13210">
        <w:t xml:space="preserve">If you said sentence 2, you got it! </w:t>
      </w:r>
    </w:p>
    <w:p w14:paraId="0813A935" w14:textId="77777777" w:rsidR="00C13210" w:rsidRPr="00C13210" w:rsidRDefault="00C13210" w:rsidP="00C13210">
      <w:pPr>
        <w:pStyle w:val="Hadley20"/>
      </w:pPr>
      <w:r w:rsidRPr="00C13210">
        <w:t>Did you notice that the terminators are in reverse order of the indicators?</w:t>
      </w:r>
    </w:p>
    <w:p w14:paraId="76D2DE78" w14:textId="48DB2C2E" w:rsidR="00C13210" w:rsidRPr="00C13210" w:rsidRDefault="00C13210" w:rsidP="00C13210">
      <w:pPr>
        <w:pStyle w:val="Hadley20"/>
      </w:pPr>
      <w:r w:rsidRPr="00C13210">
        <w:t xml:space="preserve">Next, find the sentence that uses only one passage indicator. </w:t>
      </w:r>
    </w:p>
    <w:p w14:paraId="12ADA04D" w14:textId="77777777" w:rsidR="00C13210" w:rsidRPr="00C13210" w:rsidRDefault="00C13210" w:rsidP="00C13210">
      <w:pPr>
        <w:pStyle w:val="Hadley20"/>
      </w:pPr>
      <w:r w:rsidRPr="00C13210">
        <w:t>Sentence 3 uses only one passage indicator.</w:t>
      </w:r>
    </w:p>
    <w:p w14:paraId="29EB6372" w14:textId="77777777" w:rsidR="00C13210" w:rsidRPr="00C13210" w:rsidRDefault="00C13210" w:rsidP="00C13210">
      <w:pPr>
        <w:pStyle w:val="Hadley20"/>
      </w:pPr>
      <w:r w:rsidRPr="00C13210">
        <w:t xml:space="preserve">This next one is a little tricky. </w:t>
      </w:r>
    </w:p>
    <w:p w14:paraId="716CEA6B" w14:textId="5D0799DF" w:rsidR="00C13210" w:rsidRPr="00C13210" w:rsidRDefault="00C13210" w:rsidP="00C13210">
      <w:pPr>
        <w:pStyle w:val="Hadley20"/>
      </w:pPr>
      <w:r w:rsidRPr="00C13210">
        <w:t xml:space="preserve">Which sentence uses a bold terminator followed by an underline terminator? </w:t>
      </w:r>
    </w:p>
    <w:p w14:paraId="4E382C1B" w14:textId="36D74665" w:rsidR="00C13210" w:rsidRPr="00C13210" w:rsidRDefault="00C13210" w:rsidP="00C13210">
      <w:pPr>
        <w:pStyle w:val="Hadley20"/>
      </w:pPr>
      <w:r w:rsidRPr="00C13210">
        <w:t xml:space="preserve">It's the last sentence. </w:t>
      </w:r>
    </w:p>
    <w:p w14:paraId="5C00D50F" w14:textId="77777777" w:rsidR="00C13210" w:rsidRPr="00C13210" w:rsidRDefault="00C13210" w:rsidP="00C13210">
      <w:pPr>
        <w:pStyle w:val="Hadley20"/>
      </w:pPr>
      <w:r w:rsidRPr="00C13210">
        <w:t xml:space="preserve">Below the middle line are four more sentences. </w:t>
      </w:r>
    </w:p>
    <w:p w14:paraId="73C1C893" w14:textId="0B68ED90" w:rsidR="00C13210" w:rsidRPr="00C13210" w:rsidRDefault="00C13210" w:rsidP="00C13210">
      <w:pPr>
        <w:pStyle w:val="Hadley20"/>
      </w:pPr>
      <w:r w:rsidRPr="00C13210">
        <w:t xml:space="preserve">Go ahead and read the first sentence. </w:t>
      </w:r>
    </w:p>
    <w:p w14:paraId="6C38B1C6" w14:textId="77777777" w:rsidR="00C13210" w:rsidRPr="00C13210" w:rsidRDefault="00C13210" w:rsidP="00C13210">
      <w:pPr>
        <w:pStyle w:val="Hadley20"/>
      </w:pPr>
      <w:r w:rsidRPr="00C13210">
        <w:t xml:space="preserve">If you read: The 2001 movie </w:t>
      </w:r>
      <w:r w:rsidRPr="00C13210">
        <w:rPr>
          <w:i/>
          <w:iCs/>
        </w:rPr>
        <w:t>O</w:t>
      </w:r>
      <w:r w:rsidRPr="00C13210">
        <w:t xml:space="preserve"> is an updated version of </w:t>
      </w:r>
      <w:r w:rsidRPr="00C13210">
        <w:rPr>
          <w:u w:val="single"/>
        </w:rPr>
        <w:t>Othello.</w:t>
      </w:r>
    </w:p>
    <w:p w14:paraId="5608FB3B" w14:textId="1EB6757E" w:rsidR="00C13210" w:rsidRPr="00C13210" w:rsidRDefault="00FD0737" w:rsidP="00C13210">
      <w:pPr>
        <w:pStyle w:val="Hadley20"/>
      </w:pPr>
      <w:r>
        <w:t>w</w:t>
      </w:r>
      <w:r w:rsidR="00C13210" w:rsidRPr="00C13210">
        <w:t>ith the movie title “</w:t>
      </w:r>
      <w:r w:rsidR="00C13210" w:rsidRPr="00C13210">
        <w:rPr>
          <w:i/>
          <w:iCs/>
        </w:rPr>
        <w:t>O</w:t>
      </w:r>
      <w:r w:rsidR="00C13210" w:rsidRPr="00C13210">
        <w:t>” in italics and the word “</w:t>
      </w:r>
      <w:r w:rsidR="00C13210" w:rsidRPr="00C13210">
        <w:rPr>
          <w:u w:val="single"/>
        </w:rPr>
        <w:t>Othello</w:t>
      </w:r>
      <w:r w:rsidR="00C13210" w:rsidRPr="00C13210">
        <w:t>” underlined, that’s right!</w:t>
      </w:r>
    </w:p>
    <w:p w14:paraId="1CE2B761" w14:textId="05645AD7" w:rsidR="00C13210" w:rsidRPr="00C13210" w:rsidRDefault="00C13210" w:rsidP="00C13210">
      <w:pPr>
        <w:pStyle w:val="Hadley20"/>
      </w:pPr>
      <w:r w:rsidRPr="00C13210">
        <w:lastRenderedPageBreak/>
        <w:t xml:space="preserve">Now try the next sentence. </w:t>
      </w:r>
    </w:p>
    <w:p w14:paraId="40A1D8D5" w14:textId="77777777" w:rsidR="00C13210" w:rsidRPr="00C13210" w:rsidRDefault="00C13210" w:rsidP="00C13210">
      <w:pPr>
        <w:pStyle w:val="Hadley20"/>
      </w:pPr>
      <w:r w:rsidRPr="00C13210">
        <w:t xml:space="preserve">This one says: </w:t>
      </w:r>
      <w:r w:rsidRPr="00C13210">
        <w:rPr>
          <w:b/>
          <w:bCs/>
          <w:u w:val="single"/>
        </w:rPr>
        <w:t>WARNING: Surface May Be Hot!</w:t>
      </w:r>
      <w:r w:rsidRPr="00C13210">
        <w:t xml:space="preserve"> </w:t>
      </w:r>
    </w:p>
    <w:p w14:paraId="1C083FFE" w14:textId="77777777" w:rsidR="00C13210" w:rsidRPr="00C13210" w:rsidRDefault="00C13210" w:rsidP="00C13210">
      <w:pPr>
        <w:pStyle w:val="Hadley20"/>
      </w:pPr>
      <w:r w:rsidRPr="00C13210">
        <w:t xml:space="preserve">with the first word in all caps, and the entire sentence in bold and underlined. </w:t>
      </w:r>
    </w:p>
    <w:p w14:paraId="227443CD" w14:textId="147A8DC6" w:rsidR="00C13210" w:rsidRPr="00C13210" w:rsidRDefault="00C13210" w:rsidP="00C13210">
      <w:pPr>
        <w:pStyle w:val="Hadley20"/>
      </w:pPr>
      <w:r w:rsidRPr="00C13210">
        <w:t xml:space="preserve">What about the third sentence? </w:t>
      </w:r>
    </w:p>
    <w:p w14:paraId="6159C532" w14:textId="77777777" w:rsidR="00C13210" w:rsidRPr="00C13210" w:rsidRDefault="00C13210" w:rsidP="00C13210">
      <w:pPr>
        <w:pStyle w:val="Hadley20"/>
      </w:pPr>
      <w:r w:rsidRPr="00C13210">
        <w:t xml:space="preserve">The third sentence reads: Do the words </w:t>
      </w:r>
      <w:r w:rsidRPr="00C13210">
        <w:rPr>
          <w:i/>
          <w:iCs/>
        </w:rPr>
        <w:t>perchance</w:t>
      </w:r>
      <w:r w:rsidRPr="00C13210">
        <w:t xml:space="preserve"> and </w:t>
      </w:r>
      <w:r w:rsidRPr="00C13210">
        <w:rPr>
          <w:i/>
          <w:iCs/>
        </w:rPr>
        <w:t>perhaps</w:t>
      </w:r>
      <w:r w:rsidRPr="00C13210">
        <w:rPr>
          <w:b/>
          <w:bCs/>
        </w:rPr>
        <w:t xml:space="preserve"> </w:t>
      </w:r>
      <w:r w:rsidRPr="00C13210">
        <w:t>have the same meaning?</w:t>
      </w:r>
    </w:p>
    <w:p w14:paraId="4BEEF212" w14:textId="77777777" w:rsidR="00C13210" w:rsidRPr="00C13210" w:rsidRDefault="00C13210" w:rsidP="00C13210">
      <w:pPr>
        <w:pStyle w:val="Hadley20"/>
      </w:pPr>
      <w:r w:rsidRPr="00C13210">
        <w:t>and here, the words “</w:t>
      </w:r>
      <w:r w:rsidRPr="00C13210">
        <w:rPr>
          <w:i/>
          <w:iCs/>
        </w:rPr>
        <w:t>perchance</w:t>
      </w:r>
      <w:r w:rsidRPr="00C13210">
        <w:t>” and “</w:t>
      </w:r>
      <w:r w:rsidRPr="00C13210">
        <w:rPr>
          <w:i/>
          <w:iCs/>
        </w:rPr>
        <w:t>perhaps</w:t>
      </w:r>
      <w:r w:rsidRPr="00C13210">
        <w:t>” are both italicized.</w:t>
      </w:r>
    </w:p>
    <w:p w14:paraId="28C96D63" w14:textId="77777777" w:rsidR="00C13210" w:rsidRPr="00C13210" w:rsidRDefault="00C13210" w:rsidP="00C13210">
      <w:pPr>
        <w:pStyle w:val="Hadley20"/>
      </w:pPr>
      <w:r w:rsidRPr="00C13210">
        <w:t xml:space="preserve">Finally, read the last sentence. </w:t>
      </w:r>
    </w:p>
    <w:p w14:paraId="5276486E" w14:textId="77777777" w:rsidR="00C13210" w:rsidRPr="00C13210" w:rsidRDefault="00C13210" w:rsidP="00C13210">
      <w:pPr>
        <w:pStyle w:val="Hadley20"/>
      </w:pPr>
    </w:p>
    <w:p w14:paraId="18C5BB2A" w14:textId="2F9D9DE6" w:rsidR="00C13210" w:rsidRPr="00C13210" w:rsidRDefault="00C13210" w:rsidP="00C13210">
      <w:pPr>
        <w:pStyle w:val="Hadley20"/>
      </w:pPr>
      <w:r w:rsidRPr="00C13210">
        <w:t xml:space="preserve">The last sentence says: The words </w:t>
      </w:r>
      <w:r w:rsidRPr="00A26CAF">
        <w:rPr>
          <w:b/>
          <w:bCs/>
        </w:rPr>
        <w:t>rough</w:t>
      </w:r>
      <w:r w:rsidRPr="00C13210">
        <w:t xml:space="preserve"> and </w:t>
      </w:r>
      <w:r w:rsidRPr="00A26CAF">
        <w:rPr>
          <w:b/>
          <w:bCs/>
        </w:rPr>
        <w:t>though</w:t>
      </w:r>
      <w:r w:rsidRPr="00C13210">
        <w:t xml:space="preserve">, </w:t>
      </w:r>
      <w:r w:rsidRPr="00A26CAF">
        <w:rPr>
          <w:b/>
          <w:bCs/>
        </w:rPr>
        <w:t>bough</w:t>
      </w:r>
      <w:r w:rsidRPr="00C13210">
        <w:t xml:space="preserve"> and </w:t>
      </w:r>
      <w:r w:rsidRPr="00A26CAF">
        <w:rPr>
          <w:b/>
          <w:bCs/>
        </w:rPr>
        <w:t>through</w:t>
      </w:r>
      <w:r w:rsidRPr="00C13210">
        <w:rPr>
          <w:b/>
          <w:bCs/>
        </w:rPr>
        <w:t xml:space="preserve"> </w:t>
      </w:r>
      <w:r w:rsidRPr="00C13210">
        <w:t xml:space="preserve">sound different but all have </w:t>
      </w:r>
      <w:r w:rsidRPr="00C13210">
        <w:rPr>
          <w:u w:val="single"/>
        </w:rPr>
        <w:t>o-u-g-h.</w:t>
      </w:r>
      <w:r w:rsidRPr="00C13210">
        <w:t xml:space="preserve">  </w:t>
      </w:r>
    </w:p>
    <w:p w14:paraId="39CC6C09" w14:textId="408E86EB" w:rsidR="00C13210" w:rsidRPr="00C13210" w:rsidRDefault="00C13210" w:rsidP="00C13210">
      <w:pPr>
        <w:pStyle w:val="Hadley20"/>
      </w:pPr>
      <w:r w:rsidRPr="00C13210">
        <w:t xml:space="preserve">In this one, the words </w:t>
      </w:r>
      <w:r w:rsidRPr="00BE3A2F">
        <w:rPr>
          <w:b/>
          <w:bCs/>
        </w:rPr>
        <w:t>rough</w:t>
      </w:r>
      <w:r w:rsidRPr="00C13210">
        <w:t xml:space="preserve">, </w:t>
      </w:r>
      <w:r w:rsidRPr="00BE3A2F">
        <w:rPr>
          <w:b/>
          <w:bCs/>
        </w:rPr>
        <w:t>though</w:t>
      </w:r>
      <w:r w:rsidRPr="00C13210">
        <w:t xml:space="preserve">, </w:t>
      </w:r>
      <w:r w:rsidRPr="00BE3A2F">
        <w:rPr>
          <w:b/>
          <w:bCs/>
        </w:rPr>
        <w:t>bough</w:t>
      </w:r>
      <w:r w:rsidRPr="00C13210">
        <w:t xml:space="preserve">, and </w:t>
      </w:r>
      <w:r w:rsidRPr="00BE3A2F">
        <w:rPr>
          <w:b/>
          <w:bCs/>
        </w:rPr>
        <w:t>through</w:t>
      </w:r>
      <w:r w:rsidRPr="00C13210">
        <w:t xml:space="preserve"> are all in bold, and the </w:t>
      </w:r>
      <w:r w:rsidRPr="00996D94">
        <w:rPr>
          <w:u w:val="single"/>
        </w:rPr>
        <w:t>o-u-g-h</w:t>
      </w:r>
      <w:r w:rsidRPr="00C13210">
        <w:t xml:space="preserve"> at the end is underlined.</w:t>
      </w:r>
    </w:p>
    <w:p w14:paraId="72595555" w14:textId="77777777" w:rsidR="00C13210" w:rsidRPr="00C13210" w:rsidRDefault="00C13210" w:rsidP="00C13210">
      <w:pPr>
        <w:pStyle w:val="Hadley20"/>
      </w:pPr>
      <w:r w:rsidRPr="00C13210">
        <w:t>Go to the next page.</w:t>
      </w:r>
    </w:p>
    <w:p w14:paraId="685A2B9E" w14:textId="77777777" w:rsidR="00C13210" w:rsidRPr="00C13210" w:rsidRDefault="00C13210" w:rsidP="00C13210">
      <w:pPr>
        <w:pStyle w:val="Hadley20"/>
      </w:pPr>
    </w:p>
    <w:p w14:paraId="66484122" w14:textId="77777777" w:rsidR="00C13210" w:rsidRPr="00C13210" w:rsidRDefault="00C13210" w:rsidP="00C96D28">
      <w:pPr>
        <w:pStyle w:val="Heading2"/>
      </w:pPr>
      <w:r w:rsidRPr="00C13210">
        <w:t>Page 17</w:t>
      </w:r>
    </w:p>
    <w:p w14:paraId="7CF7B567" w14:textId="77777777" w:rsidR="00C13210" w:rsidRPr="00C13210" w:rsidRDefault="00C13210" w:rsidP="00C13210">
      <w:pPr>
        <w:pStyle w:val="Hadley20"/>
      </w:pPr>
    </w:p>
    <w:p w14:paraId="33C11B96" w14:textId="24BD5EF1" w:rsidR="00C13210" w:rsidRPr="00C13210" w:rsidRDefault="00C13210" w:rsidP="00C13210">
      <w:pPr>
        <w:pStyle w:val="Hadley20"/>
      </w:pPr>
      <w:r w:rsidRPr="00C13210">
        <w:t xml:space="preserve">Let's do some proofreading.  </w:t>
      </w:r>
    </w:p>
    <w:p w14:paraId="124C16F9" w14:textId="77777777" w:rsidR="00C13210" w:rsidRPr="00C13210" w:rsidRDefault="00C13210" w:rsidP="00C13210">
      <w:pPr>
        <w:pStyle w:val="Hadley20"/>
      </w:pPr>
      <w:r w:rsidRPr="00C13210">
        <w:lastRenderedPageBreak/>
        <w:t xml:space="preserve">Each of the numbered items on this page and the next contains errors. </w:t>
      </w:r>
    </w:p>
    <w:p w14:paraId="0C19FAE5" w14:textId="77777777" w:rsidR="00C13210" w:rsidRPr="00C13210" w:rsidRDefault="00C13210" w:rsidP="00C13210">
      <w:pPr>
        <w:pStyle w:val="Hadley20"/>
      </w:pPr>
      <w:r w:rsidRPr="00C13210">
        <w:t xml:space="preserve">The errors may be in typeform usage, contraction usage, or symbol formation usage. </w:t>
      </w:r>
    </w:p>
    <w:p w14:paraId="2823A2CE" w14:textId="69D7C39F" w:rsidR="00C13210" w:rsidRPr="00C13210" w:rsidRDefault="00C13210" w:rsidP="00C13210">
      <w:pPr>
        <w:pStyle w:val="Hadley20"/>
      </w:pPr>
      <w:r w:rsidRPr="00C13210">
        <w:t>There are no errors in the title, though. Let’s read it together:</w:t>
      </w:r>
    </w:p>
    <w:p w14:paraId="26A7F723" w14:textId="25A3B301" w:rsidR="00C13210" w:rsidRPr="00C13210" w:rsidRDefault="00C13210" w:rsidP="00C13210">
      <w:pPr>
        <w:pStyle w:val="Hadley20"/>
      </w:pPr>
      <w:r w:rsidRPr="00C13210">
        <w:t xml:space="preserve">The White House Staff: Interesting facts. </w:t>
      </w:r>
    </w:p>
    <w:p w14:paraId="14C0B224" w14:textId="77777777" w:rsidR="00C13210" w:rsidRPr="00C13210" w:rsidRDefault="00C13210" w:rsidP="00C13210">
      <w:pPr>
        <w:pStyle w:val="Hadley20"/>
      </w:pPr>
      <w:r w:rsidRPr="00C13210">
        <w:t xml:space="preserve">Now, some of these are going to be tricky, </w:t>
      </w:r>
    </w:p>
    <w:p w14:paraId="3F7EB9F0" w14:textId="77777777" w:rsidR="00C13210" w:rsidRPr="00C13210" w:rsidRDefault="00C13210" w:rsidP="00C13210">
      <w:pPr>
        <w:pStyle w:val="Hadley20"/>
      </w:pPr>
      <w:r w:rsidRPr="00C13210">
        <w:t xml:space="preserve">You may need to read them more than once to find the errors. </w:t>
      </w:r>
    </w:p>
    <w:p w14:paraId="7BB00220" w14:textId="77777777" w:rsidR="00C13210" w:rsidRPr="00C13210" w:rsidRDefault="00C13210" w:rsidP="00C13210">
      <w:pPr>
        <w:pStyle w:val="Hadley20"/>
      </w:pPr>
      <w:r w:rsidRPr="00C13210">
        <w:t xml:space="preserve">Let's read number 1 together, and you look for the errors as we read. </w:t>
      </w:r>
    </w:p>
    <w:p w14:paraId="2A4E92F1" w14:textId="77777777" w:rsidR="00C13210" w:rsidRPr="00C13210" w:rsidRDefault="00C13210" w:rsidP="00C13210">
      <w:pPr>
        <w:pStyle w:val="Hadley20"/>
      </w:pPr>
    </w:p>
    <w:p w14:paraId="659D46EF" w14:textId="43D9D7A7" w:rsidR="00C13210" w:rsidRPr="00C13210" w:rsidRDefault="00C13210" w:rsidP="00C13210">
      <w:pPr>
        <w:pStyle w:val="Hadley20"/>
      </w:pPr>
      <w:r w:rsidRPr="00C13210">
        <w:t xml:space="preserve">Number 1 says: There are 96 </w:t>
      </w:r>
      <w:r w:rsidRPr="008129BC">
        <w:rPr>
          <w:b/>
          <w:bCs/>
        </w:rPr>
        <w:t>full-time</w:t>
      </w:r>
      <w:r w:rsidRPr="00C13210">
        <w:t xml:space="preserve"> and another 250 </w:t>
      </w:r>
      <w:r w:rsidRPr="008129BC">
        <w:rPr>
          <w:b/>
          <w:bCs/>
        </w:rPr>
        <w:t>part-time</w:t>
      </w:r>
      <w:r w:rsidRPr="00C13210">
        <w:t xml:space="preserve"> employees.  </w:t>
      </w:r>
    </w:p>
    <w:p w14:paraId="5DB72001" w14:textId="77777777" w:rsidR="00C13210" w:rsidRPr="00C13210" w:rsidRDefault="00C13210" w:rsidP="00C13210">
      <w:pPr>
        <w:pStyle w:val="Hadley20"/>
      </w:pPr>
      <w:r w:rsidRPr="00C13210">
        <w:t>In this sentence, the words “</w:t>
      </w:r>
      <w:r w:rsidRPr="00792EAC">
        <w:rPr>
          <w:b/>
          <w:bCs/>
        </w:rPr>
        <w:t>full-time</w:t>
      </w:r>
      <w:r w:rsidRPr="00C13210">
        <w:t>” and “</w:t>
      </w:r>
      <w:r w:rsidRPr="00792EAC">
        <w:rPr>
          <w:b/>
          <w:bCs/>
        </w:rPr>
        <w:t>part-time</w:t>
      </w:r>
      <w:r w:rsidRPr="00C13210">
        <w:t xml:space="preserve">” should be in bold. </w:t>
      </w:r>
    </w:p>
    <w:p w14:paraId="0796F5A4" w14:textId="2F2A05BF" w:rsidR="00C13210" w:rsidRPr="00C13210" w:rsidRDefault="00C13210" w:rsidP="00C13210">
      <w:pPr>
        <w:pStyle w:val="Hadley20"/>
      </w:pPr>
      <w:r w:rsidRPr="00C13210">
        <w:t xml:space="preserve">Did you find any errors?  </w:t>
      </w:r>
    </w:p>
    <w:p w14:paraId="318E49A6" w14:textId="7293DE7D" w:rsidR="00C13210" w:rsidRPr="00C13210" w:rsidRDefault="00C13210" w:rsidP="00C13210">
      <w:pPr>
        <w:pStyle w:val="Hadley20"/>
      </w:pPr>
      <w:r w:rsidRPr="00C13210">
        <w:t>The first two errors are that “</w:t>
      </w:r>
      <w:r w:rsidRPr="00803972">
        <w:rPr>
          <w:b/>
          <w:bCs/>
        </w:rPr>
        <w:t>full-time</w:t>
      </w:r>
      <w:r w:rsidRPr="00C13210">
        <w:t>” and “</w:t>
      </w:r>
      <w:r w:rsidRPr="00803972">
        <w:rPr>
          <w:b/>
          <w:bCs/>
        </w:rPr>
        <w:t>part-time</w:t>
      </w:r>
      <w:r w:rsidRPr="00C13210">
        <w:t>” each need a bold word indicator only at the beginning,</w:t>
      </w:r>
      <w:r w:rsidRPr="00C13210">
        <w:rPr>
          <w:b/>
          <w:bCs/>
        </w:rPr>
        <w:t xml:space="preserve"> </w:t>
      </w:r>
      <w:r w:rsidRPr="00C13210">
        <w:t>since they are each only one-symbol sequence.</w:t>
      </w:r>
    </w:p>
    <w:p w14:paraId="7D021FFB" w14:textId="6158542A" w:rsidR="00C13210" w:rsidRPr="00C13210" w:rsidRDefault="00C13210" w:rsidP="00C13210">
      <w:pPr>
        <w:pStyle w:val="Hadley20"/>
      </w:pPr>
      <w:r w:rsidRPr="00C13210">
        <w:lastRenderedPageBreak/>
        <w:t>For each of these terms, the bold word doesn’t end until the space. And the last error is that the word “</w:t>
      </w:r>
      <w:r w:rsidRPr="00671808">
        <w:rPr>
          <w:b/>
          <w:bCs/>
        </w:rPr>
        <w:t>part</w:t>
      </w:r>
      <w:r w:rsidRPr="00C13210">
        <w:t>” in “</w:t>
      </w:r>
      <w:r w:rsidRPr="00671808">
        <w:rPr>
          <w:b/>
          <w:bCs/>
        </w:rPr>
        <w:t>part-time</w:t>
      </w:r>
      <w:r w:rsidRPr="00C13210">
        <w:t>” should be brailled with the contraction dot 5, p.</w:t>
      </w:r>
    </w:p>
    <w:p w14:paraId="57AAAFAD" w14:textId="578474FB" w:rsidR="00C13210" w:rsidRPr="00C13210" w:rsidRDefault="00C13210" w:rsidP="00C13210">
      <w:pPr>
        <w:pStyle w:val="Hadley20"/>
      </w:pPr>
      <w:r w:rsidRPr="00C13210">
        <w:t xml:space="preserve">Now try number 2—can you find the error in this sentence? </w:t>
      </w:r>
    </w:p>
    <w:p w14:paraId="4A225604" w14:textId="77777777" w:rsidR="00C13210" w:rsidRPr="00C13210" w:rsidRDefault="00C13210" w:rsidP="00C13210">
      <w:pPr>
        <w:pStyle w:val="Hadley20"/>
      </w:pPr>
      <w:r w:rsidRPr="00C13210">
        <w:t>The</w:t>
      </w:r>
      <w:r w:rsidRPr="00C13210">
        <w:rPr>
          <w:b/>
          <w:bCs/>
        </w:rPr>
        <w:t xml:space="preserve"> </w:t>
      </w:r>
      <w:r w:rsidRPr="00C13210">
        <w:t>underline terminator</w:t>
      </w:r>
      <w:r w:rsidRPr="00C13210">
        <w:rPr>
          <w:b/>
          <w:bCs/>
        </w:rPr>
        <w:t xml:space="preserve"> </w:t>
      </w:r>
      <w:r w:rsidRPr="00C13210">
        <w:t xml:space="preserve">is missing. </w:t>
      </w:r>
    </w:p>
    <w:p w14:paraId="25D9A36C" w14:textId="530C6DE3" w:rsidR="00C13210" w:rsidRPr="00C13210" w:rsidRDefault="00C13210" w:rsidP="00C13210">
      <w:pPr>
        <w:pStyle w:val="Hadley20"/>
      </w:pPr>
      <w:r w:rsidRPr="00C13210">
        <w:t xml:space="preserve">Now read number 3 and find two errors. </w:t>
      </w:r>
    </w:p>
    <w:p w14:paraId="41AC1E4E" w14:textId="510E928F" w:rsidR="00C13210" w:rsidRPr="00C13210" w:rsidRDefault="00C13210" w:rsidP="00C13210">
      <w:pPr>
        <w:pStyle w:val="Hadley20"/>
      </w:pPr>
      <w:r w:rsidRPr="00C13210">
        <w:t xml:space="preserve">In this one, the word “themselves” should use the shortform, with the contraction for the and the letters m, v, s. </w:t>
      </w:r>
    </w:p>
    <w:p w14:paraId="03136E88" w14:textId="77777777" w:rsidR="00C13210" w:rsidRPr="00C13210" w:rsidRDefault="00C13210" w:rsidP="00C13210">
      <w:pPr>
        <w:pStyle w:val="Hadley20"/>
      </w:pPr>
      <w:r w:rsidRPr="00C13210">
        <w:t xml:space="preserve">And the passage indicator and terminator should both be italics or bold—not one of each. </w:t>
      </w:r>
    </w:p>
    <w:p w14:paraId="326EBF9D" w14:textId="5AE4D2A0" w:rsidR="00C13210" w:rsidRPr="00C13210" w:rsidRDefault="00C13210" w:rsidP="00C13210">
      <w:pPr>
        <w:pStyle w:val="Hadley20"/>
      </w:pPr>
      <w:r w:rsidRPr="00C13210">
        <w:t xml:space="preserve">Read number 4 and find the errors here. </w:t>
      </w:r>
    </w:p>
    <w:p w14:paraId="5DB9C705" w14:textId="77777777" w:rsidR="00C13210" w:rsidRPr="00C13210" w:rsidRDefault="00C13210" w:rsidP="00C13210">
      <w:pPr>
        <w:pStyle w:val="Hadley20"/>
      </w:pPr>
      <w:r w:rsidRPr="00C13210">
        <w:t xml:space="preserve">Did you find 2 errors?  </w:t>
      </w:r>
    </w:p>
    <w:p w14:paraId="2DF91728" w14:textId="0E365E79" w:rsidR="00C13210" w:rsidRPr="00C13210" w:rsidRDefault="00C13210" w:rsidP="00C13210">
      <w:pPr>
        <w:pStyle w:val="Hadley20"/>
      </w:pPr>
      <w:r w:rsidRPr="00C13210">
        <w:t>The first is that the t-i-o-n groupsign in “positions” should be dots 5, 6, n—not dots 4, 6, n.</w:t>
      </w:r>
    </w:p>
    <w:p w14:paraId="47FA377E" w14:textId="77777777" w:rsidR="00C13210" w:rsidRPr="00C13210" w:rsidRDefault="00C13210" w:rsidP="00C13210">
      <w:pPr>
        <w:pStyle w:val="Hadley20"/>
      </w:pPr>
      <w:r w:rsidRPr="00C13210">
        <w:t xml:space="preserve">And the second is: a bold passage indicator and terminator are needed, instead of three bold word indicators, for the phrase “word of mouth.” </w:t>
      </w:r>
    </w:p>
    <w:p w14:paraId="7135C573" w14:textId="408B1D29" w:rsidR="00C13210" w:rsidRPr="00C13210" w:rsidRDefault="00C13210" w:rsidP="00C13210">
      <w:pPr>
        <w:pStyle w:val="Hadley20"/>
      </w:pPr>
      <w:r w:rsidRPr="00C13210">
        <w:t xml:space="preserve">Next, find the one error in sentence 5.  </w:t>
      </w:r>
    </w:p>
    <w:p w14:paraId="36E4AF9C" w14:textId="77777777" w:rsidR="00C13210" w:rsidRPr="00C13210" w:rsidRDefault="00C13210" w:rsidP="00C13210">
      <w:pPr>
        <w:pStyle w:val="Hadley20"/>
      </w:pPr>
      <w:r w:rsidRPr="00C13210">
        <w:t xml:space="preserve">If you said the shortform for “declare” should be used, that’s right! </w:t>
      </w:r>
    </w:p>
    <w:p w14:paraId="554487AE" w14:textId="5B81A7F5" w:rsidR="00C13210" w:rsidRPr="00C13210" w:rsidRDefault="00C13210" w:rsidP="00C13210">
      <w:pPr>
        <w:pStyle w:val="Hadley20"/>
      </w:pPr>
      <w:r w:rsidRPr="00C13210">
        <w:lastRenderedPageBreak/>
        <w:t xml:space="preserve">What’s the error in number 6?  </w:t>
      </w:r>
    </w:p>
    <w:p w14:paraId="4115EF0F" w14:textId="77777777" w:rsidR="00C13210" w:rsidRPr="00C13210" w:rsidRDefault="00C13210" w:rsidP="00C13210">
      <w:pPr>
        <w:pStyle w:val="Hadley20"/>
      </w:pPr>
      <w:r w:rsidRPr="00C13210">
        <w:t>In this one, "work" should be brailled with dot 5, w—not dots 4, 5, w.</w:t>
      </w:r>
    </w:p>
    <w:p w14:paraId="49E74533" w14:textId="4FAACAC4" w:rsidR="00C13210" w:rsidRPr="00C13210" w:rsidRDefault="00C13210" w:rsidP="00C13210">
      <w:pPr>
        <w:pStyle w:val="Hadley20"/>
      </w:pPr>
      <w:r w:rsidRPr="00C13210">
        <w:t xml:space="preserve">Now read sentence 7 and find four errors.   </w:t>
      </w:r>
    </w:p>
    <w:p w14:paraId="4856A386" w14:textId="77777777" w:rsidR="00C13210" w:rsidRPr="00C13210" w:rsidRDefault="00C13210" w:rsidP="00C13210">
      <w:pPr>
        <w:pStyle w:val="Hadley20"/>
      </w:pPr>
      <w:r w:rsidRPr="00C13210">
        <w:t xml:space="preserve">In sentence 7, the e-a contraction should be used in the word “reasonable,” the capital word indicator should be used instead of the capital passage indicator before the word NEVER, the dot 5, e contraction for "ever" should also be used in NEVER, and the closing quotation mark at the end should be dots 3, 5, 6. </w:t>
      </w:r>
    </w:p>
    <w:p w14:paraId="387A947B" w14:textId="7266B13F" w:rsidR="00C13210" w:rsidRPr="00C13210" w:rsidRDefault="00C13210" w:rsidP="00C13210">
      <w:pPr>
        <w:pStyle w:val="Hadley20"/>
      </w:pPr>
      <w:r w:rsidRPr="00C13210">
        <w:t xml:space="preserve">Now try number 8.  </w:t>
      </w:r>
    </w:p>
    <w:p w14:paraId="5D0C69B9" w14:textId="7E7B66B9" w:rsidR="00C13210" w:rsidRPr="00C13210" w:rsidRDefault="00C13210" w:rsidP="00C13210">
      <w:pPr>
        <w:pStyle w:val="Hadley20"/>
      </w:pPr>
      <w:r w:rsidRPr="00C13210">
        <w:t xml:space="preserve">In this one, the lower f-f contraction cannot be used for the word “staff.” </w:t>
      </w:r>
    </w:p>
    <w:p w14:paraId="0E854EAA" w14:textId="20D2E8D9" w:rsidR="00C13210" w:rsidRPr="00C13210" w:rsidRDefault="00C13210" w:rsidP="00C13210">
      <w:pPr>
        <w:pStyle w:val="Hadley20"/>
      </w:pPr>
      <w:r w:rsidRPr="00C13210">
        <w:t>Turn the page to try a few more.</w:t>
      </w:r>
    </w:p>
    <w:p w14:paraId="2B277E11" w14:textId="77777777" w:rsidR="00C13210" w:rsidRDefault="00C13210" w:rsidP="00C13210">
      <w:pPr>
        <w:pStyle w:val="Hadley20"/>
      </w:pPr>
    </w:p>
    <w:p w14:paraId="083B5123" w14:textId="77777777" w:rsidR="00C96D28" w:rsidRPr="00C13210" w:rsidRDefault="00C96D28" w:rsidP="00C13210">
      <w:pPr>
        <w:pStyle w:val="Hadley20"/>
      </w:pPr>
    </w:p>
    <w:p w14:paraId="251C0F65" w14:textId="77777777" w:rsidR="00C13210" w:rsidRPr="00C13210" w:rsidRDefault="00C13210" w:rsidP="00C96D28">
      <w:pPr>
        <w:pStyle w:val="Heading2"/>
      </w:pPr>
      <w:r w:rsidRPr="00C13210">
        <w:t>Page 18</w:t>
      </w:r>
    </w:p>
    <w:p w14:paraId="40875887" w14:textId="77777777" w:rsidR="00C13210" w:rsidRPr="00C13210" w:rsidRDefault="00C13210" w:rsidP="00C13210">
      <w:pPr>
        <w:pStyle w:val="Hadley20"/>
      </w:pPr>
    </w:p>
    <w:p w14:paraId="235C0DC9" w14:textId="77777777" w:rsidR="00C13210" w:rsidRPr="00C13210" w:rsidRDefault="00C13210" w:rsidP="00C13210">
      <w:pPr>
        <w:pStyle w:val="Hadley20"/>
      </w:pPr>
      <w:r w:rsidRPr="00C13210">
        <w:t>The White House Staff: continued</w:t>
      </w:r>
    </w:p>
    <w:p w14:paraId="40887B02" w14:textId="77777777" w:rsidR="00C13210" w:rsidRPr="00C13210" w:rsidRDefault="00C13210" w:rsidP="00C13210">
      <w:pPr>
        <w:pStyle w:val="Hadley20"/>
      </w:pPr>
      <w:r w:rsidRPr="00C13210">
        <w:t xml:space="preserve">On this page, read sentence 9 and see if you can find two errors. </w:t>
      </w:r>
    </w:p>
    <w:p w14:paraId="4EE3CE72" w14:textId="77777777" w:rsidR="00C13210" w:rsidRPr="00C13210" w:rsidRDefault="00C13210" w:rsidP="00C13210">
      <w:pPr>
        <w:pStyle w:val="Hadley20"/>
      </w:pPr>
      <w:r w:rsidRPr="00C13210">
        <w:lastRenderedPageBreak/>
        <w:t>Here are the errors in sentence 9: The o-w contraction should be used in the word “window,” and the words “Truman Balcony” should have bold word indicators rather than a bold passage indicator and terminator.</w:t>
      </w:r>
    </w:p>
    <w:p w14:paraId="3B70FD1C" w14:textId="77777777" w:rsidR="00C13210" w:rsidRPr="00C13210" w:rsidRDefault="00C13210" w:rsidP="00C13210">
      <w:pPr>
        <w:pStyle w:val="Hadley20"/>
      </w:pPr>
      <w:r w:rsidRPr="00C13210">
        <w:t xml:space="preserve">Number 10 has only one error—can you spot it?  </w:t>
      </w:r>
    </w:p>
    <w:p w14:paraId="50331505" w14:textId="77777777" w:rsidR="00C13210" w:rsidRPr="00C13210" w:rsidRDefault="00C13210" w:rsidP="00C13210">
      <w:pPr>
        <w:pStyle w:val="Hadley20"/>
      </w:pPr>
      <w:r w:rsidRPr="00C13210">
        <w:t>Did you find that the e-d contraction in the word “resulted” was incorrect?</w:t>
      </w:r>
    </w:p>
    <w:p w14:paraId="52BA5421" w14:textId="77777777" w:rsidR="00C13210" w:rsidRPr="00C13210" w:rsidRDefault="00C13210" w:rsidP="00C13210">
      <w:pPr>
        <w:pStyle w:val="Hadley20"/>
      </w:pPr>
      <w:r w:rsidRPr="00C13210">
        <w:t xml:space="preserve">It should be dots 1, 2, 4, 6. </w:t>
      </w:r>
    </w:p>
    <w:p w14:paraId="4837459B" w14:textId="77777777" w:rsidR="00C13210" w:rsidRPr="00C13210" w:rsidRDefault="00C13210" w:rsidP="00C13210">
      <w:pPr>
        <w:pStyle w:val="Hadley20"/>
      </w:pPr>
      <w:r w:rsidRPr="00C13210">
        <w:t xml:space="preserve">What are the errors in sentence 11? </w:t>
      </w:r>
    </w:p>
    <w:p w14:paraId="4E95D350" w14:textId="77777777" w:rsidR="00C13210" w:rsidRPr="00C13210" w:rsidRDefault="00C13210" w:rsidP="00C13210">
      <w:pPr>
        <w:pStyle w:val="Hadley20"/>
      </w:pPr>
      <w:r w:rsidRPr="00C13210">
        <w:t xml:space="preserve">Here the letters d-i-s in “dismissed” should be contracted. </w:t>
      </w:r>
    </w:p>
    <w:p w14:paraId="64D87EB9" w14:textId="77777777" w:rsidR="00C13210" w:rsidRPr="00C13210" w:rsidRDefault="00C13210" w:rsidP="00C13210">
      <w:pPr>
        <w:pStyle w:val="Hadley20"/>
      </w:pPr>
      <w:r w:rsidRPr="00C13210">
        <w:t xml:space="preserve">And the numeral </w:t>
      </w:r>
      <w:r w:rsidRPr="00C13210">
        <w:rPr>
          <w:b/>
          <w:bCs/>
        </w:rPr>
        <w:t>7</w:t>
      </w:r>
      <w:r w:rsidRPr="00C13210">
        <w:t xml:space="preserve"> should have an italic </w:t>
      </w:r>
      <w:r w:rsidRPr="00C13210">
        <w:rPr>
          <w:i/>
          <w:iCs/>
        </w:rPr>
        <w:t>symbol</w:t>
      </w:r>
      <w:r w:rsidRPr="00C13210">
        <w:t xml:space="preserve"> indicator instead of an italic </w:t>
      </w:r>
      <w:r w:rsidRPr="00C13210">
        <w:rPr>
          <w:i/>
          <w:iCs/>
        </w:rPr>
        <w:t>word</w:t>
      </w:r>
      <w:r w:rsidRPr="00C13210">
        <w:t xml:space="preserve"> indicator.</w:t>
      </w:r>
    </w:p>
    <w:p w14:paraId="08227F0C" w14:textId="77777777" w:rsidR="00C13210" w:rsidRPr="00C13210" w:rsidRDefault="00C13210" w:rsidP="00C13210">
      <w:pPr>
        <w:pStyle w:val="Hadley20"/>
      </w:pPr>
      <w:r w:rsidRPr="00C13210">
        <w:t xml:space="preserve">Sentence 12 has only one error—see if you can find that one.  </w:t>
      </w:r>
    </w:p>
    <w:p w14:paraId="31044A59" w14:textId="77777777" w:rsidR="00C13210" w:rsidRPr="00C13210" w:rsidRDefault="00C13210" w:rsidP="00C13210">
      <w:pPr>
        <w:pStyle w:val="Hadley20"/>
      </w:pPr>
      <w:r w:rsidRPr="00C13210">
        <w:t>The phrase “</w:t>
      </w:r>
      <w:r w:rsidRPr="00C13210">
        <w:rPr>
          <w:i/>
          <w:iCs/>
        </w:rPr>
        <w:t>time-and-a-half</w:t>
      </w:r>
      <w:r w:rsidRPr="00C13210">
        <w:t xml:space="preserve">” needs an italic </w:t>
      </w:r>
      <w:r w:rsidRPr="00C13210">
        <w:rPr>
          <w:i/>
          <w:iCs/>
        </w:rPr>
        <w:t>word</w:t>
      </w:r>
      <w:r w:rsidRPr="00C13210">
        <w:t xml:space="preserve"> indicator at the beginning only, instead of an italic </w:t>
      </w:r>
      <w:r w:rsidRPr="00C13210">
        <w:rPr>
          <w:i/>
          <w:iCs/>
        </w:rPr>
        <w:t>passage</w:t>
      </w:r>
      <w:r w:rsidRPr="00C13210">
        <w:t xml:space="preserve"> indicator and terminator. </w:t>
      </w:r>
    </w:p>
    <w:p w14:paraId="0CA507D6" w14:textId="77777777" w:rsidR="00C13210" w:rsidRPr="00C13210" w:rsidRDefault="00C13210" w:rsidP="00C13210">
      <w:pPr>
        <w:pStyle w:val="Hadley20"/>
      </w:pPr>
      <w:r w:rsidRPr="00C13210">
        <w:t xml:space="preserve">And finally, give number 13 a try. </w:t>
      </w:r>
    </w:p>
    <w:p w14:paraId="322A4581" w14:textId="77777777" w:rsidR="00C13210" w:rsidRPr="00C13210" w:rsidRDefault="00C13210" w:rsidP="00C13210">
      <w:pPr>
        <w:pStyle w:val="Hadley20"/>
      </w:pPr>
    </w:p>
    <w:p w14:paraId="1AB93883" w14:textId="77777777" w:rsidR="00C13210" w:rsidRPr="00C13210" w:rsidRDefault="00C13210" w:rsidP="00C13210">
      <w:pPr>
        <w:pStyle w:val="Hadley20"/>
      </w:pPr>
      <w:r w:rsidRPr="00C13210">
        <w:t xml:space="preserve">This time the alphabetic wordsigns x for "it" and e for “every” should be used.  </w:t>
      </w:r>
    </w:p>
    <w:p w14:paraId="4633BFB3" w14:textId="77777777" w:rsidR="00C13210" w:rsidRPr="00C13210" w:rsidRDefault="00C13210" w:rsidP="00C13210">
      <w:pPr>
        <w:pStyle w:val="Hadley20"/>
      </w:pPr>
      <w:r w:rsidRPr="00C13210">
        <w:lastRenderedPageBreak/>
        <w:t xml:space="preserve">Those were really tricky!  </w:t>
      </w:r>
    </w:p>
    <w:p w14:paraId="2C6871FF" w14:textId="29BE3EC9" w:rsidR="00C13210" w:rsidRDefault="00C13210" w:rsidP="00C13210">
      <w:pPr>
        <w:pStyle w:val="Hadley20"/>
      </w:pPr>
      <w:r w:rsidRPr="00C13210">
        <w:t>When you’re ready to complete this workshop, select Next.</w:t>
      </w:r>
    </w:p>
    <w:p w14:paraId="3591EF4B" w14:textId="35E0E046" w:rsidR="00AA6456" w:rsidRDefault="00AA6456" w:rsidP="00AA6456">
      <w:pPr>
        <w:pStyle w:val="Heading2"/>
      </w:pPr>
      <w:r>
        <w:t>Completion</w:t>
      </w:r>
    </w:p>
    <w:p w14:paraId="3DEA1AA1" w14:textId="77777777" w:rsidR="00C13210" w:rsidRPr="00C13210" w:rsidRDefault="00C13210" w:rsidP="00C13210">
      <w:pPr>
        <w:pStyle w:val="Hadley20"/>
      </w:pPr>
      <w:r w:rsidRPr="00C13210">
        <w:t xml:space="preserve">Congratulations! You’ve learned how to italicize, boldface, and underline in braille. </w:t>
      </w:r>
    </w:p>
    <w:p w14:paraId="4BFB0BD1" w14:textId="77777777" w:rsidR="00C13210" w:rsidRPr="00C13210" w:rsidRDefault="00C13210" w:rsidP="00C13210">
      <w:pPr>
        <w:pStyle w:val="Hadley20"/>
      </w:pPr>
      <w:r w:rsidRPr="00C13210">
        <w:t>And you’ve completed Hadley’s series Braille Special Symbols!</w:t>
      </w:r>
    </w:p>
    <w:p w14:paraId="79013746" w14:textId="77777777" w:rsidR="00C13210" w:rsidRPr="00C13210" w:rsidRDefault="00C13210" w:rsidP="00C13210">
      <w:pPr>
        <w:pStyle w:val="Hadley20"/>
      </w:pPr>
      <w:r w:rsidRPr="00C13210">
        <w:t xml:space="preserve">If you’d like to practice writing with braille special symbols, check out our “Braille Special Symbols Writing” series, and reach out to a Hadley braille expert at 847-784-2816. We’re happy to help! </w:t>
      </w:r>
    </w:p>
    <w:p w14:paraId="3EB27D47" w14:textId="77777777" w:rsidR="00C13210" w:rsidRPr="00C13210" w:rsidRDefault="00C13210" w:rsidP="00C13210">
      <w:pPr>
        <w:pStyle w:val="Hadley20"/>
      </w:pPr>
    </w:p>
    <w:p w14:paraId="48FFFE45" w14:textId="47170B98" w:rsidR="009D169E" w:rsidRPr="00D36941" w:rsidRDefault="009D169E" w:rsidP="00C13210">
      <w:pPr>
        <w:pStyle w:val="Hadley20"/>
      </w:pPr>
    </w:p>
    <w:sectPr w:rsidR="009D169E" w:rsidRPr="00D36941" w:rsidSect="00CA68AD">
      <w:headerReference w:type="default" r:id="rId8"/>
      <w:footerReference w:type="default" r:id="rId9"/>
      <w:headerReference w:type="first" r:id="rId10"/>
      <w:footerReference w:type="first" r:id="rId11"/>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E94C1" w14:textId="77777777" w:rsidR="00623C61" w:rsidRDefault="00623C61" w:rsidP="00541A87">
      <w:pPr>
        <w:spacing w:after="0" w:line="240" w:lineRule="auto"/>
      </w:pPr>
      <w:r>
        <w:separator/>
      </w:r>
    </w:p>
  </w:endnote>
  <w:endnote w:type="continuationSeparator" w:id="0">
    <w:p w14:paraId="421D6054" w14:textId="77777777" w:rsidR="00623C61" w:rsidRDefault="00623C6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otham Book">
    <w:panose1 w:val="02000604040000020004"/>
    <w:charset w:val="00"/>
    <w:family w:val="modern"/>
    <w:notTrueType/>
    <w:pitch w:val="variable"/>
    <w:sig w:usb0="00000087" w:usb1="00000000" w:usb2="00000000" w:usb3="00000000" w:csb0="0000000B"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tham Medium">
    <w:panose1 w:val="02000603030000020004"/>
    <w:charset w:val="00"/>
    <w:family w:val="modern"/>
    <w:notTrueType/>
    <w:pitch w:val="variable"/>
    <w:sig w:usb0="A00000AF" w:usb1="40000048" w:usb2="00000000" w:usb3="00000000" w:csb0="0000011B"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4E315" w14:textId="77777777" w:rsidR="00623C61" w:rsidRDefault="00623C61" w:rsidP="00541A87">
      <w:pPr>
        <w:spacing w:after="0" w:line="240" w:lineRule="auto"/>
      </w:pPr>
      <w:r>
        <w:separator/>
      </w:r>
    </w:p>
  </w:footnote>
  <w:footnote w:type="continuationSeparator" w:id="0">
    <w:p w14:paraId="0501A2E1" w14:textId="77777777" w:rsidR="00623C61" w:rsidRDefault="00623C6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FE7D2D1" w:rsidR="00824974" w:rsidRDefault="00C13210" w:rsidP="00824974">
    <w:pPr>
      <w:pStyle w:val="Header"/>
      <w:ind w:left="2880" w:hanging="2880"/>
      <w:rPr>
        <w:rFonts w:ascii="Gotham Medium" w:hAnsi="Gotham Medium"/>
      </w:rPr>
    </w:pPr>
    <w:r>
      <w:rPr>
        <w:rFonts w:ascii="Gotham Medium" w:hAnsi="Gotham Medium"/>
      </w:rPr>
      <w:t>Braille Special Symbols 7 – Bold, Underline, Italics</w:t>
    </w:r>
  </w:p>
  <w:p w14:paraId="59C765E4" w14:textId="77777777" w:rsidR="00824974" w:rsidRDefault="008249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CE0C3A"/>
    <w:multiLevelType w:val="hybridMultilevel"/>
    <w:tmpl w:val="CB46CA8C"/>
    <w:lvl w:ilvl="0" w:tplc="DE4EE53C">
      <w:numFmt w:val="bullet"/>
      <w:lvlText w:val="—"/>
      <w:lvlJc w:val="left"/>
      <w:pPr>
        <w:ind w:left="735" w:hanging="375"/>
      </w:pPr>
      <w:rPr>
        <w:rFonts w:ascii="Gotham Book" w:eastAsiaTheme="minorHAnsi" w:hAnsi="Gotham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8850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C062E"/>
    <w:rsid w:val="000E7D0B"/>
    <w:rsid w:val="000F5DA2"/>
    <w:rsid w:val="001339F3"/>
    <w:rsid w:val="00136584"/>
    <w:rsid w:val="00153556"/>
    <w:rsid w:val="00156829"/>
    <w:rsid w:val="0016574A"/>
    <w:rsid w:val="00180D92"/>
    <w:rsid w:val="00192BB9"/>
    <w:rsid w:val="00200FC1"/>
    <w:rsid w:val="00204661"/>
    <w:rsid w:val="00216F3F"/>
    <w:rsid w:val="00227D0C"/>
    <w:rsid w:val="00230716"/>
    <w:rsid w:val="002369C8"/>
    <w:rsid w:val="00294974"/>
    <w:rsid w:val="002B3201"/>
    <w:rsid w:val="002C590A"/>
    <w:rsid w:val="002E705D"/>
    <w:rsid w:val="002F6CC6"/>
    <w:rsid w:val="00303516"/>
    <w:rsid w:val="003357D5"/>
    <w:rsid w:val="00344B68"/>
    <w:rsid w:val="003467D0"/>
    <w:rsid w:val="00355814"/>
    <w:rsid w:val="00355F57"/>
    <w:rsid w:val="00396D85"/>
    <w:rsid w:val="003B62BA"/>
    <w:rsid w:val="004020D6"/>
    <w:rsid w:val="00424443"/>
    <w:rsid w:val="00424D09"/>
    <w:rsid w:val="00445C53"/>
    <w:rsid w:val="00451193"/>
    <w:rsid w:val="00452374"/>
    <w:rsid w:val="00457B00"/>
    <w:rsid w:val="00481999"/>
    <w:rsid w:val="004B2C09"/>
    <w:rsid w:val="004C1B5C"/>
    <w:rsid w:val="004D6DB7"/>
    <w:rsid w:val="004F52EE"/>
    <w:rsid w:val="00512EF2"/>
    <w:rsid w:val="00514B2D"/>
    <w:rsid w:val="005269AB"/>
    <w:rsid w:val="00531E0F"/>
    <w:rsid w:val="00540708"/>
    <w:rsid w:val="005418B0"/>
    <w:rsid w:val="00541A87"/>
    <w:rsid w:val="00553F09"/>
    <w:rsid w:val="005670C8"/>
    <w:rsid w:val="00596589"/>
    <w:rsid w:val="005A1B42"/>
    <w:rsid w:val="005A4175"/>
    <w:rsid w:val="005B3820"/>
    <w:rsid w:val="00623C61"/>
    <w:rsid w:val="00671808"/>
    <w:rsid w:val="006749AF"/>
    <w:rsid w:val="00696B10"/>
    <w:rsid w:val="006E1E1C"/>
    <w:rsid w:val="006F62DB"/>
    <w:rsid w:val="0073215F"/>
    <w:rsid w:val="007506EC"/>
    <w:rsid w:val="00753775"/>
    <w:rsid w:val="007657C6"/>
    <w:rsid w:val="007844EF"/>
    <w:rsid w:val="007928C8"/>
    <w:rsid w:val="00792EAC"/>
    <w:rsid w:val="007C5ADB"/>
    <w:rsid w:val="00803972"/>
    <w:rsid w:val="008129BC"/>
    <w:rsid w:val="00824974"/>
    <w:rsid w:val="008344CC"/>
    <w:rsid w:val="00840BF3"/>
    <w:rsid w:val="00877A1A"/>
    <w:rsid w:val="008A3555"/>
    <w:rsid w:val="008B21E3"/>
    <w:rsid w:val="008E0D5B"/>
    <w:rsid w:val="00936DA1"/>
    <w:rsid w:val="00996D94"/>
    <w:rsid w:val="00997B90"/>
    <w:rsid w:val="009A537B"/>
    <w:rsid w:val="009B2248"/>
    <w:rsid w:val="009D169E"/>
    <w:rsid w:val="009D5D65"/>
    <w:rsid w:val="009F7716"/>
    <w:rsid w:val="00A26CAF"/>
    <w:rsid w:val="00A361CF"/>
    <w:rsid w:val="00A466CB"/>
    <w:rsid w:val="00AA1452"/>
    <w:rsid w:val="00AA6456"/>
    <w:rsid w:val="00AC7644"/>
    <w:rsid w:val="00B25465"/>
    <w:rsid w:val="00B27C74"/>
    <w:rsid w:val="00B54860"/>
    <w:rsid w:val="00BB4655"/>
    <w:rsid w:val="00BE3A2F"/>
    <w:rsid w:val="00C0132F"/>
    <w:rsid w:val="00C13210"/>
    <w:rsid w:val="00C36BA8"/>
    <w:rsid w:val="00C50FB5"/>
    <w:rsid w:val="00C663BA"/>
    <w:rsid w:val="00C667A2"/>
    <w:rsid w:val="00C96D28"/>
    <w:rsid w:val="00CA68AD"/>
    <w:rsid w:val="00CB1608"/>
    <w:rsid w:val="00CC7039"/>
    <w:rsid w:val="00D170E0"/>
    <w:rsid w:val="00D36941"/>
    <w:rsid w:val="00DB4383"/>
    <w:rsid w:val="00DE18D6"/>
    <w:rsid w:val="00DE4142"/>
    <w:rsid w:val="00DF299A"/>
    <w:rsid w:val="00E64E91"/>
    <w:rsid w:val="00E959FA"/>
    <w:rsid w:val="00EC1845"/>
    <w:rsid w:val="00ED7BCF"/>
    <w:rsid w:val="00F12B0E"/>
    <w:rsid w:val="00F2356C"/>
    <w:rsid w:val="00F61477"/>
    <w:rsid w:val="00F73651"/>
    <w:rsid w:val="00F74EB2"/>
    <w:rsid w:val="00FB3B3D"/>
    <w:rsid w:val="00FD0737"/>
    <w:rsid w:val="00FF6D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A4175"/>
    <w:pPr>
      <w:keepNext/>
      <w:keepLines/>
      <w:spacing w:before="240" w:after="0"/>
      <w:outlineLvl w:val="0"/>
    </w:pPr>
    <w:rPr>
      <w:rFonts w:ascii="Gotham Medium" w:eastAsiaTheme="majorEastAsia" w:hAnsi="Gotham Medium" w:cstheme="majorBidi"/>
      <w:szCs w:val="32"/>
    </w:rPr>
  </w:style>
  <w:style w:type="paragraph" w:styleId="Heading2">
    <w:name w:val="heading 2"/>
    <w:basedOn w:val="Hadley20"/>
    <w:next w:val="Normal"/>
    <w:link w:val="Heading2Char"/>
    <w:uiPriority w:val="9"/>
    <w:unhideWhenUsed/>
    <w:qFormat/>
    <w:rsid w:val="005A4175"/>
    <w:pPr>
      <w:outlineLvl w:val="1"/>
    </w:pPr>
    <w:rPr>
      <w:rFonts w:ascii="Gotham Medium" w:hAnsi="Gotham Mediu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A4175"/>
    <w:rPr>
      <w:rFonts w:ascii="Gotham Medium" w:eastAsiaTheme="majorEastAsia" w:hAnsi="Gotham Medium" w:cstheme="majorBidi"/>
      <w:sz w:val="36"/>
      <w:szCs w:val="32"/>
    </w:rPr>
  </w:style>
  <w:style w:type="character" w:customStyle="1" w:styleId="Heading2Char">
    <w:name w:val="Heading 2 Char"/>
    <w:basedOn w:val="DefaultParagraphFont"/>
    <w:link w:val="Heading2"/>
    <w:uiPriority w:val="9"/>
    <w:rsid w:val="005A4175"/>
    <w:rPr>
      <w:rFonts w:ascii="Gotham Medium" w:hAnsi="Gotham Medium"/>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50557">
      <w:bodyDiv w:val="1"/>
      <w:marLeft w:val="0"/>
      <w:marRight w:val="0"/>
      <w:marTop w:val="0"/>
      <w:marBottom w:val="0"/>
      <w:divBdr>
        <w:top w:val="none" w:sz="0" w:space="0" w:color="auto"/>
        <w:left w:val="none" w:sz="0" w:space="0" w:color="auto"/>
        <w:bottom w:val="none" w:sz="0" w:space="0" w:color="auto"/>
        <w:right w:val="none" w:sz="0" w:space="0" w:color="auto"/>
      </w:divBdr>
    </w:div>
    <w:div w:id="37142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E55E1-F29C-4DF7-AD34-BABBE0F60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1567</TotalTime>
  <Pages>30</Pages>
  <Words>3294</Words>
  <Characters>18779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Maki Wiering</cp:lastModifiedBy>
  <cp:revision>68</cp:revision>
  <dcterms:created xsi:type="dcterms:W3CDTF">2023-10-17T13:54:00Z</dcterms:created>
  <dcterms:modified xsi:type="dcterms:W3CDTF">2023-11-15T21:35:00Z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