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044B85" w14:textId="77777777" w:rsidR="00F02761" w:rsidRDefault="0040790D" w:rsidP="0091538F">
      <w:pPr>
        <w:jc w:val="center"/>
        <w:rPr>
          <w:rFonts w:ascii="Arial" w:hAnsi="Arial" w:cs="Arial"/>
          <w:b/>
          <w:bCs/>
          <w:sz w:val="32"/>
          <w:szCs w:val="32"/>
          <w:u w:val="single"/>
        </w:rPr>
      </w:pPr>
      <w:r>
        <w:rPr>
          <w:rFonts w:ascii="Arial" w:hAnsi="Arial" w:cs="Arial"/>
          <w:b/>
          <w:bCs/>
          <w:sz w:val="32"/>
          <w:szCs w:val="32"/>
          <w:u w:val="single"/>
        </w:rPr>
        <w:t xml:space="preserve">Tech Tools for Living: </w:t>
      </w:r>
      <w:r w:rsidR="00F02761">
        <w:rPr>
          <w:rFonts w:ascii="Arial" w:hAnsi="Arial" w:cs="Arial"/>
          <w:b/>
          <w:bCs/>
          <w:sz w:val="32"/>
          <w:szCs w:val="32"/>
          <w:u w:val="single"/>
        </w:rPr>
        <w:t xml:space="preserve">Community, Resources, </w:t>
      </w:r>
    </w:p>
    <w:p w14:paraId="49D8F73B" w14:textId="7EC8D0EF" w:rsidR="002E731E" w:rsidRPr="002E731E" w:rsidRDefault="00F02761" w:rsidP="0091538F">
      <w:pPr>
        <w:jc w:val="center"/>
        <w:rPr>
          <w:rFonts w:ascii="Arial" w:hAnsi="Arial" w:cs="Arial"/>
          <w:b/>
          <w:bCs/>
          <w:sz w:val="32"/>
          <w:szCs w:val="32"/>
          <w:u w:val="single"/>
        </w:rPr>
      </w:pPr>
      <w:r>
        <w:rPr>
          <w:rFonts w:ascii="Arial" w:hAnsi="Arial" w:cs="Arial"/>
          <w:b/>
          <w:bCs/>
          <w:sz w:val="32"/>
          <w:szCs w:val="32"/>
          <w:u w:val="single"/>
        </w:rPr>
        <w:t>and Ongoing Support</w:t>
      </w:r>
    </w:p>
    <w:p w14:paraId="7CFE645C" w14:textId="11DE549E" w:rsidR="00F02761" w:rsidRPr="00F02761" w:rsidRDefault="00F02761" w:rsidP="00F02761">
      <w:pPr>
        <w:pStyle w:val="NormalWeb"/>
        <w:spacing w:line="360" w:lineRule="auto"/>
        <w:rPr>
          <w:rFonts w:ascii="Arial" w:hAnsi="Arial" w:cs="Arial"/>
          <w:sz w:val="32"/>
          <w:szCs w:val="32"/>
        </w:rPr>
      </w:pPr>
      <w:r w:rsidRPr="00F02761">
        <w:rPr>
          <w:rFonts w:ascii="Arial" w:hAnsi="Arial" w:cs="Arial"/>
          <w:b/>
          <w:bCs/>
          <w:sz w:val="32"/>
          <w:szCs w:val="32"/>
        </w:rPr>
        <w:t>Narrator:</w:t>
      </w:r>
      <w:r>
        <w:rPr>
          <w:rFonts w:ascii="Arial" w:hAnsi="Arial" w:cs="Arial"/>
          <w:sz w:val="32"/>
          <w:szCs w:val="32"/>
        </w:rPr>
        <w:t xml:space="preserve"> </w:t>
      </w:r>
      <w:r w:rsidR="00AB6C73">
        <w:rPr>
          <w:rFonts w:ascii="Arial" w:hAnsi="Arial" w:cs="Arial"/>
          <w:sz w:val="32"/>
          <w:szCs w:val="32"/>
        </w:rPr>
        <w:t xml:space="preserve">From our partners at the Chicago Lighthouse, </w:t>
      </w:r>
      <w:r w:rsidR="00064969">
        <w:rPr>
          <w:rFonts w:ascii="Arial" w:hAnsi="Arial" w:cs="Arial"/>
          <w:sz w:val="32"/>
          <w:szCs w:val="32"/>
        </w:rPr>
        <w:t>introducing My Tools for</w:t>
      </w:r>
      <w:r w:rsidR="00AB6C73" w:rsidRPr="00A0607C">
        <w:rPr>
          <w:rFonts w:ascii="Arial" w:hAnsi="Arial" w:cs="Arial"/>
          <w:sz w:val="32"/>
          <w:szCs w:val="32"/>
        </w:rPr>
        <w:t xml:space="preserve"> Living, </w:t>
      </w:r>
      <w:r w:rsidR="00AB6C73">
        <w:rPr>
          <w:rFonts w:ascii="Arial" w:hAnsi="Arial" w:cs="Arial"/>
          <w:sz w:val="32"/>
          <w:szCs w:val="32"/>
        </w:rPr>
        <w:t>an overview of everyday tools for low vision</w:t>
      </w:r>
      <w:r w:rsidR="00AB6C73" w:rsidRPr="00A0607C">
        <w:rPr>
          <w:rFonts w:ascii="Arial" w:hAnsi="Arial" w:cs="Arial"/>
          <w:sz w:val="32"/>
          <w:szCs w:val="32"/>
        </w:rPr>
        <w:t xml:space="preserve">. </w:t>
      </w:r>
      <w:r w:rsidRPr="00F02761">
        <w:rPr>
          <w:rFonts w:ascii="Arial" w:hAnsi="Arial" w:cs="Arial"/>
          <w:sz w:val="32"/>
          <w:szCs w:val="32"/>
        </w:rPr>
        <w:t>Living with vision loss is not something you figure out all at once. It's a journey and that journey unfolds over time. There are new tools to try and new skills to learn, and some days feel easier than others. Everyone's experience looks a little different, but what matters most is knowing that you don't have to do this alone. Confidence grows faster and so does independence when you're connected to resources and people who understand what you're going through. In fact, community is one of the most powerful tools available. Connecting with others who have personal and professional experience with vision loss can provide reassurance, ideas, and encouragement. Peer support groups are a great example, whether they meet in person, online or by phone. Support groups offer a place to ask questions, share experience and strategies and feel understood.</w:t>
      </w:r>
    </w:p>
    <w:p w14:paraId="465D1887" w14:textId="34B72710" w:rsidR="00F02761" w:rsidRPr="00F02761" w:rsidRDefault="003122E3" w:rsidP="00F02761">
      <w:pPr>
        <w:pStyle w:val="NormalWeb"/>
        <w:spacing w:line="360" w:lineRule="auto"/>
        <w:rPr>
          <w:rFonts w:ascii="Arial" w:hAnsi="Arial" w:cs="Arial"/>
          <w:sz w:val="32"/>
          <w:szCs w:val="32"/>
        </w:rPr>
      </w:pPr>
      <w:r w:rsidRPr="003122E3">
        <w:rPr>
          <w:rFonts w:ascii="Arial" w:hAnsi="Arial" w:cs="Arial"/>
          <w:b/>
          <w:bCs/>
          <w:sz w:val="32"/>
          <w:szCs w:val="32"/>
        </w:rPr>
        <w:t>Pat:</w:t>
      </w:r>
      <w:r>
        <w:rPr>
          <w:rFonts w:ascii="Arial" w:hAnsi="Arial" w:cs="Arial"/>
          <w:sz w:val="32"/>
          <w:szCs w:val="32"/>
        </w:rPr>
        <w:t xml:space="preserve"> </w:t>
      </w:r>
      <w:r w:rsidR="00F02761" w:rsidRPr="00F02761">
        <w:rPr>
          <w:rFonts w:ascii="Arial" w:hAnsi="Arial" w:cs="Arial"/>
          <w:sz w:val="32"/>
          <w:szCs w:val="32"/>
        </w:rPr>
        <w:t>One of the other areas of that I found out about technology was really through Facebook groups. I did join a Facebook group for assistive technology for the blind and visually impaired.</w:t>
      </w:r>
    </w:p>
    <w:p w14:paraId="6E04EBFA" w14:textId="0CA7129F" w:rsidR="00F02761" w:rsidRPr="00F02761" w:rsidRDefault="003122E3" w:rsidP="00F02761">
      <w:pPr>
        <w:pStyle w:val="NormalWeb"/>
        <w:spacing w:line="360" w:lineRule="auto"/>
        <w:rPr>
          <w:rFonts w:ascii="Arial" w:hAnsi="Arial" w:cs="Arial"/>
          <w:sz w:val="32"/>
          <w:szCs w:val="32"/>
        </w:rPr>
      </w:pPr>
      <w:r w:rsidRPr="003122E3">
        <w:rPr>
          <w:rFonts w:ascii="Arial" w:hAnsi="Arial" w:cs="Arial"/>
          <w:b/>
          <w:bCs/>
          <w:sz w:val="32"/>
          <w:szCs w:val="32"/>
        </w:rPr>
        <w:lastRenderedPageBreak/>
        <w:t>Narrator:</w:t>
      </w:r>
      <w:r>
        <w:rPr>
          <w:rFonts w:ascii="Arial" w:hAnsi="Arial" w:cs="Arial"/>
          <w:sz w:val="32"/>
          <w:szCs w:val="32"/>
        </w:rPr>
        <w:t xml:space="preserve"> </w:t>
      </w:r>
      <w:r w:rsidR="00F02761" w:rsidRPr="00F02761">
        <w:rPr>
          <w:rFonts w:ascii="Arial" w:hAnsi="Arial" w:cs="Arial"/>
          <w:sz w:val="32"/>
          <w:szCs w:val="32"/>
        </w:rPr>
        <w:t xml:space="preserve">Some organizations even create one-on-one opportunities for bringing people together who are newer </w:t>
      </w:r>
      <w:r>
        <w:rPr>
          <w:rFonts w:ascii="Arial" w:hAnsi="Arial" w:cs="Arial"/>
          <w:sz w:val="32"/>
          <w:szCs w:val="32"/>
        </w:rPr>
        <w:t xml:space="preserve">to vision </w:t>
      </w:r>
      <w:r w:rsidR="00F02761" w:rsidRPr="00F02761">
        <w:rPr>
          <w:rFonts w:ascii="Arial" w:hAnsi="Arial" w:cs="Arial"/>
          <w:sz w:val="32"/>
          <w:szCs w:val="32"/>
        </w:rPr>
        <w:t>l</w:t>
      </w:r>
      <w:r>
        <w:rPr>
          <w:rFonts w:ascii="Arial" w:hAnsi="Arial" w:cs="Arial"/>
          <w:sz w:val="32"/>
          <w:szCs w:val="32"/>
        </w:rPr>
        <w:t>oss</w:t>
      </w:r>
      <w:r w:rsidR="00F02761" w:rsidRPr="00F02761">
        <w:rPr>
          <w:rFonts w:ascii="Arial" w:hAnsi="Arial" w:cs="Arial"/>
          <w:sz w:val="32"/>
          <w:szCs w:val="32"/>
        </w:rPr>
        <w:t xml:space="preserve"> with those who have already navigated similar changes. Online forums and social media groups that are focused on low vision and blindness also offer a place to exchange advice, celebrate successes, and support one another. There are many professionals who can help too. Low vision specialists, rehabilitation experts and technology trainers can all offer instruction and guidance. And you can learn about all the assistive technologies we've discussed in this series. Smart home devices, navigation tools, entertainment, and more with hands-on support.</w:t>
      </w:r>
    </w:p>
    <w:p w14:paraId="4E15C7CB" w14:textId="50219037" w:rsidR="00F02761" w:rsidRPr="00F02761" w:rsidRDefault="003122E3" w:rsidP="00F02761">
      <w:pPr>
        <w:pStyle w:val="NormalWeb"/>
        <w:spacing w:line="360" w:lineRule="auto"/>
        <w:rPr>
          <w:rFonts w:ascii="Arial" w:hAnsi="Arial" w:cs="Arial"/>
          <w:sz w:val="32"/>
          <w:szCs w:val="32"/>
        </w:rPr>
      </w:pPr>
      <w:r w:rsidRPr="003122E3">
        <w:rPr>
          <w:rFonts w:ascii="Arial" w:hAnsi="Arial" w:cs="Arial"/>
          <w:b/>
          <w:bCs/>
          <w:sz w:val="32"/>
          <w:szCs w:val="32"/>
        </w:rPr>
        <w:t>Monty:</w:t>
      </w:r>
      <w:r>
        <w:rPr>
          <w:rFonts w:ascii="Arial" w:hAnsi="Arial" w:cs="Arial"/>
          <w:sz w:val="32"/>
          <w:szCs w:val="32"/>
        </w:rPr>
        <w:t xml:space="preserve"> </w:t>
      </w:r>
      <w:r w:rsidRPr="00F02761">
        <w:rPr>
          <w:rFonts w:ascii="Arial" w:hAnsi="Arial" w:cs="Arial"/>
          <w:sz w:val="32"/>
          <w:szCs w:val="32"/>
        </w:rPr>
        <w:t>So,</w:t>
      </w:r>
      <w:r w:rsidR="00F02761" w:rsidRPr="00F02761">
        <w:rPr>
          <w:rFonts w:ascii="Arial" w:hAnsi="Arial" w:cs="Arial"/>
          <w:sz w:val="32"/>
          <w:szCs w:val="32"/>
        </w:rPr>
        <w:t xml:space="preserve"> I was taught by someone who could relate to me and my struggle and my journey. Everybody has something to offer and it's up to me to figure out how to make use of whatever this service is or the agency and figure out a way to advocate for myself to help other folks advocate for me.</w:t>
      </w:r>
    </w:p>
    <w:p w14:paraId="349E856C" w14:textId="533EC64A" w:rsidR="00F02761" w:rsidRPr="00F02761" w:rsidRDefault="003122E3" w:rsidP="00F02761">
      <w:pPr>
        <w:pStyle w:val="NormalWeb"/>
        <w:spacing w:line="360" w:lineRule="auto"/>
        <w:rPr>
          <w:rFonts w:ascii="Arial" w:hAnsi="Arial" w:cs="Arial"/>
          <w:sz w:val="32"/>
          <w:szCs w:val="32"/>
        </w:rPr>
      </w:pPr>
      <w:r w:rsidRPr="003122E3">
        <w:rPr>
          <w:rFonts w:ascii="Arial" w:hAnsi="Arial" w:cs="Arial"/>
          <w:b/>
          <w:bCs/>
          <w:sz w:val="32"/>
          <w:szCs w:val="32"/>
        </w:rPr>
        <w:t>Narrator:</w:t>
      </w:r>
      <w:r>
        <w:rPr>
          <w:rFonts w:ascii="Arial" w:hAnsi="Arial" w:cs="Arial"/>
          <w:sz w:val="32"/>
          <w:szCs w:val="32"/>
        </w:rPr>
        <w:t xml:space="preserve"> </w:t>
      </w:r>
      <w:r w:rsidR="00F02761" w:rsidRPr="00F02761">
        <w:rPr>
          <w:rFonts w:ascii="Arial" w:hAnsi="Arial" w:cs="Arial"/>
          <w:sz w:val="32"/>
          <w:szCs w:val="32"/>
        </w:rPr>
        <w:t xml:space="preserve">Working with a specialist, you can discover what might be helpful to you, how to choose among options, and how to use the tools to truly fit your needs. You can even try things out before deciding what to buy. Training can happen in person or remotely, </w:t>
      </w:r>
      <w:r w:rsidR="00F02761" w:rsidRPr="00F02761">
        <w:rPr>
          <w:rFonts w:ascii="Arial" w:hAnsi="Arial" w:cs="Arial"/>
          <w:sz w:val="32"/>
          <w:szCs w:val="32"/>
        </w:rPr>
        <w:lastRenderedPageBreak/>
        <w:t xml:space="preserve">and you'll get personal guidance to fit your goals and daily routines. The Chicago Lighthouse is a great place to start, and we can help you find other community agencies too, along with national resources and hotlines and more online groups and email newsletters offer tips, product updates and events. And there are social media pages and other online forums designed with accessibility in mind. We can also help you find webinars and workshops that focus on adaptive technology and living with low vision, making it </w:t>
      </w:r>
      <w:r>
        <w:rPr>
          <w:rFonts w:ascii="Arial" w:hAnsi="Arial" w:cs="Arial"/>
          <w:sz w:val="32"/>
          <w:szCs w:val="32"/>
        </w:rPr>
        <w:t xml:space="preserve">easier </w:t>
      </w:r>
      <w:r w:rsidR="00F02761" w:rsidRPr="00F02761">
        <w:rPr>
          <w:rFonts w:ascii="Arial" w:hAnsi="Arial" w:cs="Arial"/>
          <w:sz w:val="32"/>
          <w:szCs w:val="32"/>
        </w:rPr>
        <w:t>to keep learning and stay connected. Being involved keeps you informed and it reminds you that support is always available. It's normal to feel uncertain at first. Learning something new can feel overwhelming because progress doesn't happen all at once. It happens step by step through small victories like mastering a new tool, asking a question, and getting it answered, or trying a different approach</w:t>
      </w:r>
      <w:r w:rsidR="003F7AF1">
        <w:rPr>
          <w:rFonts w:ascii="Arial" w:hAnsi="Arial" w:cs="Arial"/>
          <w:sz w:val="32"/>
          <w:szCs w:val="32"/>
        </w:rPr>
        <w:t>.</w:t>
      </w:r>
      <w:r w:rsidR="00F02761" w:rsidRPr="00F02761">
        <w:rPr>
          <w:rFonts w:ascii="Arial" w:hAnsi="Arial" w:cs="Arial"/>
          <w:sz w:val="32"/>
          <w:szCs w:val="32"/>
        </w:rPr>
        <w:t xml:space="preserve"> </w:t>
      </w:r>
      <w:r w:rsidR="003F7AF1">
        <w:rPr>
          <w:rFonts w:ascii="Arial" w:hAnsi="Arial" w:cs="Arial"/>
          <w:sz w:val="32"/>
          <w:szCs w:val="32"/>
        </w:rPr>
        <w:t>O</w:t>
      </w:r>
      <w:r w:rsidR="00F02761" w:rsidRPr="00F02761">
        <w:rPr>
          <w:rFonts w:ascii="Arial" w:hAnsi="Arial" w:cs="Arial"/>
          <w:sz w:val="32"/>
          <w:szCs w:val="32"/>
        </w:rPr>
        <w:t>ver time</w:t>
      </w:r>
      <w:r w:rsidR="003F7AF1">
        <w:rPr>
          <w:rFonts w:ascii="Arial" w:hAnsi="Arial" w:cs="Arial"/>
          <w:sz w:val="32"/>
          <w:szCs w:val="32"/>
        </w:rPr>
        <w:t>,</w:t>
      </w:r>
      <w:r w:rsidR="00F02761" w:rsidRPr="00F02761">
        <w:rPr>
          <w:rFonts w:ascii="Arial" w:hAnsi="Arial" w:cs="Arial"/>
          <w:sz w:val="32"/>
          <w:szCs w:val="32"/>
        </w:rPr>
        <w:t xml:space="preserve"> </w:t>
      </w:r>
      <w:r w:rsidR="003F7AF1">
        <w:rPr>
          <w:rFonts w:ascii="Arial" w:hAnsi="Arial" w:cs="Arial"/>
          <w:sz w:val="32"/>
          <w:szCs w:val="32"/>
        </w:rPr>
        <w:t>w</w:t>
      </w:r>
      <w:r w:rsidR="00F02761" w:rsidRPr="00F02761">
        <w:rPr>
          <w:rFonts w:ascii="Arial" w:hAnsi="Arial" w:cs="Arial"/>
          <w:sz w:val="32"/>
          <w:szCs w:val="32"/>
        </w:rPr>
        <w:t>hat once felt difficult, often becomes familiar, and that's empowering.</w:t>
      </w:r>
    </w:p>
    <w:p w14:paraId="56012EF0" w14:textId="2A9A14A3" w:rsidR="00F02761" w:rsidRPr="00F02761" w:rsidRDefault="003122E3" w:rsidP="00F02761">
      <w:pPr>
        <w:pStyle w:val="NormalWeb"/>
        <w:spacing w:line="360" w:lineRule="auto"/>
        <w:rPr>
          <w:rFonts w:ascii="Arial" w:hAnsi="Arial" w:cs="Arial"/>
          <w:sz w:val="32"/>
          <w:szCs w:val="32"/>
        </w:rPr>
      </w:pPr>
      <w:r w:rsidRPr="003122E3">
        <w:rPr>
          <w:rFonts w:ascii="Arial" w:hAnsi="Arial" w:cs="Arial"/>
          <w:b/>
          <w:bCs/>
          <w:sz w:val="32"/>
          <w:szCs w:val="32"/>
        </w:rPr>
        <w:t>Judith:</w:t>
      </w:r>
      <w:r>
        <w:rPr>
          <w:rFonts w:ascii="Arial" w:hAnsi="Arial" w:cs="Arial"/>
          <w:sz w:val="32"/>
          <w:szCs w:val="32"/>
        </w:rPr>
        <w:t xml:space="preserve"> </w:t>
      </w:r>
      <w:r w:rsidR="00F02761" w:rsidRPr="00F02761">
        <w:rPr>
          <w:rFonts w:ascii="Arial" w:hAnsi="Arial" w:cs="Arial"/>
          <w:sz w:val="32"/>
          <w:szCs w:val="32"/>
        </w:rPr>
        <w:t xml:space="preserve">When I was first referred by an ophthalmologist to the Chicago Lighthouse, well that was like, oh me. But honestly, there's been a lifesaving kind of friendship and place where I feel </w:t>
      </w:r>
      <w:r w:rsidR="00F02761" w:rsidRPr="00F02761">
        <w:rPr>
          <w:rFonts w:ascii="Arial" w:hAnsi="Arial" w:cs="Arial"/>
          <w:sz w:val="32"/>
          <w:szCs w:val="32"/>
        </w:rPr>
        <w:lastRenderedPageBreak/>
        <w:t xml:space="preserve">that I can get the help that I need. And ever since then, the </w:t>
      </w:r>
      <w:r w:rsidR="003F7AF1">
        <w:rPr>
          <w:rFonts w:ascii="Arial" w:hAnsi="Arial" w:cs="Arial"/>
          <w:sz w:val="32"/>
          <w:szCs w:val="32"/>
        </w:rPr>
        <w:t>Lighth</w:t>
      </w:r>
      <w:r w:rsidR="00F02761" w:rsidRPr="00F02761">
        <w:rPr>
          <w:rFonts w:ascii="Arial" w:hAnsi="Arial" w:cs="Arial"/>
          <w:sz w:val="32"/>
          <w:szCs w:val="32"/>
        </w:rPr>
        <w:t>ouse has been part of my life.</w:t>
      </w:r>
    </w:p>
    <w:p w14:paraId="33A7DA51" w14:textId="1058B81D" w:rsidR="002E731E" w:rsidRPr="00F02761" w:rsidRDefault="003122E3" w:rsidP="00F02761">
      <w:pPr>
        <w:pStyle w:val="NormalWeb"/>
        <w:spacing w:line="360" w:lineRule="auto"/>
      </w:pPr>
      <w:r w:rsidRPr="003122E3">
        <w:rPr>
          <w:rFonts w:ascii="Arial" w:hAnsi="Arial" w:cs="Arial"/>
          <w:b/>
          <w:bCs/>
          <w:sz w:val="32"/>
          <w:szCs w:val="32"/>
        </w:rPr>
        <w:t>Narrator:</w:t>
      </w:r>
      <w:r>
        <w:rPr>
          <w:rFonts w:ascii="Arial" w:hAnsi="Arial" w:cs="Arial"/>
          <w:sz w:val="32"/>
          <w:szCs w:val="32"/>
        </w:rPr>
        <w:t xml:space="preserve"> </w:t>
      </w:r>
      <w:r w:rsidR="00F02761" w:rsidRPr="00F02761">
        <w:rPr>
          <w:rFonts w:ascii="Arial" w:hAnsi="Arial" w:cs="Arial"/>
          <w:sz w:val="32"/>
          <w:szCs w:val="32"/>
        </w:rPr>
        <w:t>Vision loss is a change one that takes learning, adjusting, and ongoing support. To learn more, visit www.MyToolsForLiving.com or call the Chicago Lighthouse Tools for Living Store at 1-800-919-3375. We're here to support you, learn with you, and walk alongside as you take the next steps towards independence, confidence, and connection.</w:t>
      </w:r>
    </w:p>
    <w:sectPr w:rsidR="002E731E" w:rsidRPr="00F02761" w:rsidSect="00883009">
      <w:headerReference w:type="default" r:id="rId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06BDB8" w14:textId="77777777" w:rsidR="002D2552" w:rsidRDefault="002D2552" w:rsidP="002E731E">
      <w:pPr>
        <w:spacing w:after="0" w:line="240" w:lineRule="auto"/>
      </w:pPr>
      <w:r>
        <w:separator/>
      </w:r>
    </w:p>
  </w:endnote>
  <w:endnote w:type="continuationSeparator" w:id="0">
    <w:p w14:paraId="365AED99" w14:textId="77777777" w:rsidR="002D2552" w:rsidRDefault="002D2552" w:rsidP="002E7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9007753"/>
      <w:docPartObj>
        <w:docPartGallery w:val="Page Numbers (Bottom of Page)"/>
        <w:docPartUnique/>
      </w:docPartObj>
    </w:sdtPr>
    <w:sdtContent>
      <w:p w14:paraId="65ACE5E4" w14:textId="4F359E28"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896322" w14:textId="77777777" w:rsidR="00681A13" w:rsidRDefault="00681A13" w:rsidP="00681A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11992690"/>
      <w:docPartObj>
        <w:docPartGallery w:val="Page Numbers (Bottom of Page)"/>
        <w:docPartUnique/>
      </w:docPartObj>
    </w:sdtPr>
    <w:sdtContent>
      <w:p w14:paraId="7B8AC185" w14:textId="27C15125" w:rsidR="00681A13" w:rsidRDefault="00681A13" w:rsidP="00E03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7F134FD" w14:textId="77777777" w:rsidR="00681A13" w:rsidRDefault="00681A13" w:rsidP="00681A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029FF0" w14:textId="77777777" w:rsidR="002D2552" w:rsidRDefault="002D2552" w:rsidP="002E731E">
      <w:pPr>
        <w:spacing w:after="0" w:line="240" w:lineRule="auto"/>
      </w:pPr>
      <w:r>
        <w:separator/>
      </w:r>
    </w:p>
  </w:footnote>
  <w:footnote w:type="continuationSeparator" w:id="0">
    <w:p w14:paraId="5620D324" w14:textId="77777777" w:rsidR="002D2552" w:rsidRDefault="002D2552" w:rsidP="002E7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3EA7B9" w14:textId="29F3281A" w:rsidR="002E731E" w:rsidRDefault="002E731E">
    <w:pPr>
      <w:pStyle w:val="Header"/>
    </w:pPr>
    <w:r>
      <w:tab/>
    </w:r>
    <w:r>
      <w:tab/>
    </w:r>
    <w:r>
      <w:rPr>
        <w:noProof/>
      </w:rPr>
      <w:drawing>
        <wp:inline distT="0" distB="0" distL="0" distR="0" wp14:anchorId="5B1E3C3A" wp14:editId="703C9593">
          <wp:extent cx="2362200" cy="777619"/>
          <wp:effectExtent l="0" t="0" r="0" b="0"/>
          <wp:docPr id="672365414" name="Picture 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5414" name="Picture 2"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92601" cy="787627"/>
                  </a:xfrm>
                  <a:prstGeom prst="rect">
                    <a:avLst/>
                  </a:prstGeom>
                </pic:spPr>
              </pic:pic>
            </a:graphicData>
          </a:graphic>
        </wp:inline>
      </w:drawing>
    </w:r>
  </w:p>
  <w:p w14:paraId="4A109714" w14:textId="77777777" w:rsidR="002E731E" w:rsidRDefault="002E731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31E"/>
    <w:rsid w:val="00002FA0"/>
    <w:rsid w:val="00064969"/>
    <w:rsid w:val="000F3FDC"/>
    <w:rsid w:val="00100AEA"/>
    <w:rsid w:val="00142D2A"/>
    <w:rsid w:val="00187D42"/>
    <w:rsid w:val="001E56A6"/>
    <w:rsid w:val="00233C61"/>
    <w:rsid w:val="002515AB"/>
    <w:rsid w:val="002D2552"/>
    <w:rsid w:val="002E731E"/>
    <w:rsid w:val="003122E3"/>
    <w:rsid w:val="00316C33"/>
    <w:rsid w:val="003334E3"/>
    <w:rsid w:val="00372567"/>
    <w:rsid w:val="003C6FD1"/>
    <w:rsid w:val="003F7AF1"/>
    <w:rsid w:val="00404A03"/>
    <w:rsid w:val="0040790D"/>
    <w:rsid w:val="004210CC"/>
    <w:rsid w:val="00422B8D"/>
    <w:rsid w:val="0042594A"/>
    <w:rsid w:val="00450FAA"/>
    <w:rsid w:val="005607A7"/>
    <w:rsid w:val="00574106"/>
    <w:rsid w:val="00681A13"/>
    <w:rsid w:val="006D4908"/>
    <w:rsid w:val="00883009"/>
    <w:rsid w:val="008F2466"/>
    <w:rsid w:val="0091538F"/>
    <w:rsid w:val="00A35B28"/>
    <w:rsid w:val="00A70D2E"/>
    <w:rsid w:val="00AB6C73"/>
    <w:rsid w:val="00AF1B9E"/>
    <w:rsid w:val="00B801AF"/>
    <w:rsid w:val="00BF498B"/>
    <w:rsid w:val="00D1350C"/>
    <w:rsid w:val="00DB0E49"/>
    <w:rsid w:val="00DD0CFD"/>
    <w:rsid w:val="00E91A87"/>
    <w:rsid w:val="00F02761"/>
    <w:rsid w:val="00F11C15"/>
    <w:rsid w:val="00FE6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4D56D"/>
  <w15:chartTrackingRefBased/>
  <w15:docId w15:val="{50F33D66-7EC6-2F47-8175-0B680067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73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73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73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73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73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73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73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73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73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73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73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73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73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73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73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73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73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731E"/>
    <w:rPr>
      <w:rFonts w:eastAsiaTheme="majorEastAsia" w:cstheme="majorBidi"/>
      <w:color w:val="272727" w:themeColor="text1" w:themeTint="D8"/>
    </w:rPr>
  </w:style>
  <w:style w:type="paragraph" w:styleId="Title">
    <w:name w:val="Title"/>
    <w:basedOn w:val="Normal"/>
    <w:next w:val="Normal"/>
    <w:link w:val="TitleChar"/>
    <w:uiPriority w:val="10"/>
    <w:qFormat/>
    <w:rsid w:val="002E73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73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73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73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731E"/>
    <w:pPr>
      <w:spacing w:before="160"/>
      <w:jc w:val="center"/>
    </w:pPr>
    <w:rPr>
      <w:i/>
      <w:iCs/>
      <w:color w:val="404040" w:themeColor="text1" w:themeTint="BF"/>
    </w:rPr>
  </w:style>
  <w:style w:type="character" w:customStyle="1" w:styleId="QuoteChar">
    <w:name w:val="Quote Char"/>
    <w:basedOn w:val="DefaultParagraphFont"/>
    <w:link w:val="Quote"/>
    <w:uiPriority w:val="29"/>
    <w:rsid w:val="002E731E"/>
    <w:rPr>
      <w:i/>
      <w:iCs/>
      <w:color w:val="404040" w:themeColor="text1" w:themeTint="BF"/>
    </w:rPr>
  </w:style>
  <w:style w:type="paragraph" w:styleId="ListParagraph">
    <w:name w:val="List Paragraph"/>
    <w:basedOn w:val="Normal"/>
    <w:uiPriority w:val="34"/>
    <w:qFormat/>
    <w:rsid w:val="002E731E"/>
    <w:pPr>
      <w:ind w:left="720"/>
      <w:contextualSpacing/>
    </w:pPr>
  </w:style>
  <w:style w:type="character" w:styleId="IntenseEmphasis">
    <w:name w:val="Intense Emphasis"/>
    <w:basedOn w:val="DefaultParagraphFont"/>
    <w:uiPriority w:val="21"/>
    <w:qFormat/>
    <w:rsid w:val="002E731E"/>
    <w:rPr>
      <w:i/>
      <w:iCs/>
      <w:color w:val="0F4761" w:themeColor="accent1" w:themeShade="BF"/>
    </w:rPr>
  </w:style>
  <w:style w:type="paragraph" w:styleId="IntenseQuote">
    <w:name w:val="Intense Quote"/>
    <w:basedOn w:val="Normal"/>
    <w:next w:val="Normal"/>
    <w:link w:val="IntenseQuoteChar"/>
    <w:uiPriority w:val="30"/>
    <w:qFormat/>
    <w:rsid w:val="002E73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731E"/>
    <w:rPr>
      <w:i/>
      <w:iCs/>
      <w:color w:val="0F4761" w:themeColor="accent1" w:themeShade="BF"/>
    </w:rPr>
  </w:style>
  <w:style w:type="character" w:styleId="IntenseReference">
    <w:name w:val="Intense Reference"/>
    <w:basedOn w:val="DefaultParagraphFont"/>
    <w:uiPriority w:val="32"/>
    <w:qFormat/>
    <w:rsid w:val="002E731E"/>
    <w:rPr>
      <w:b/>
      <w:bCs/>
      <w:smallCaps/>
      <w:color w:val="0F4761" w:themeColor="accent1" w:themeShade="BF"/>
      <w:spacing w:val="5"/>
    </w:rPr>
  </w:style>
  <w:style w:type="paragraph" w:styleId="Header">
    <w:name w:val="header"/>
    <w:basedOn w:val="Normal"/>
    <w:link w:val="HeaderChar"/>
    <w:uiPriority w:val="99"/>
    <w:unhideWhenUsed/>
    <w:rsid w:val="002E7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731E"/>
  </w:style>
  <w:style w:type="paragraph" w:styleId="Footer">
    <w:name w:val="footer"/>
    <w:basedOn w:val="Normal"/>
    <w:link w:val="FooterChar"/>
    <w:uiPriority w:val="99"/>
    <w:unhideWhenUsed/>
    <w:rsid w:val="002E7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731E"/>
  </w:style>
  <w:style w:type="paragraph" w:styleId="NoSpacing">
    <w:name w:val="No Spacing"/>
    <w:uiPriority w:val="1"/>
    <w:qFormat/>
    <w:rsid w:val="002E731E"/>
    <w:pPr>
      <w:spacing w:after="0" w:line="240" w:lineRule="auto"/>
    </w:pPr>
    <w:rPr>
      <w:rFonts w:eastAsiaTheme="minorEastAsia"/>
      <w:kern w:val="0"/>
      <w:sz w:val="22"/>
      <w:szCs w:val="22"/>
      <w:lang w:eastAsia="zh-CN"/>
      <w14:ligatures w14:val="none"/>
    </w:rPr>
  </w:style>
  <w:style w:type="paragraph" w:styleId="NormalWeb">
    <w:name w:val="Normal (Web)"/>
    <w:basedOn w:val="Normal"/>
    <w:uiPriority w:val="99"/>
    <w:unhideWhenUsed/>
    <w:rsid w:val="002E731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E731E"/>
    <w:rPr>
      <w:b/>
      <w:bCs/>
    </w:rPr>
  </w:style>
  <w:style w:type="character" w:styleId="PageNumber">
    <w:name w:val="page number"/>
    <w:basedOn w:val="DefaultParagraphFont"/>
    <w:uiPriority w:val="99"/>
    <w:semiHidden/>
    <w:unhideWhenUsed/>
    <w:rsid w:val="00681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Katleya Equina</dc:creator>
  <cp:keywords/>
  <dc:description/>
  <cp:lastModifiedBy>Katleya Equina</cp:lastModifiedBy>
  <cp:revision>6</cp:revision>
  <dcterms:created xsi:type="dcterms:W3CDTF">2026-02-05T23:21:00Z</dcterms:created>
  <dcterms:modified xsi:type="dcterms:W3CDTF">2026-10-19T14:36:00Z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2025-11-05T14:26:29Z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ff89ddc8-cf41-4c77-929e-ded6f26a7936</vt:lpwstr>
  </property>
  <property fmtid="{D5CDD505-2E9C-101B-9397-08002B2CF9AE}" pid="8" name="MSIP_Label_67315ea9-f5f7-4bbc-8d77-28c78973d24f_ContentBits">
    <vt:lpwstr>0</vt:lpwstr>
  </property>
  <property fmtid="{D5CDD505-2E9C-101B-9397-08002B2CF9AE}" pid="9" name="MSIP_Label_67315ea9-f5f7-4bbc-8d77-28c78973d24f_Tag">
    <vt:lpwstr>50, 3, 0, 1</vt:lpwstr>
  </property>
</Properties>
</file>